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912358D" w14:textId="14F74AC9" w:rsidR="00BC3B25" w:rsidRDefault="000855E3" w:rsidP="00C221D3">
      <w:pPr>
        <w:pBdr>
          <w:top w:val="nil"/>
          <w:left w:val="nil"/>
          <w:bottom w:val="nil"/>
          <w:right w:val="nil"/>
          <w:between w:val="nil"/>
        </w:pBdr>
        <w:spacing w:line="276" w:lineRule="auto"/>
        <w:jc w:val="center"/>
        <w:rPr>
          <w:rFonts w:ascii="Times New Roman" w:eastAsia="Times New Roman" w:hAnsi="Times New Roman" w:cs="Times New Roman"/>
        </w:rPr>
      </w:pPr>
      <w:r>
        <w:pict w14:anchorId="2CA97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50pt;height:50pt;z-index:251657216;visibility:hidden;mso-wrap-edited:f;mso-width-percent:0;mso-height-percent:0;mso-width-percent:0;mso-height-percent:0">
            <o:lock v:ext="edit" selection="t"/>
          </v:shape>
        </w:pict>
      </w:r>
      <w:r>
        <w:pict w14:anchorId="7D849A69">
          <v:shape id="_x0000_s2050" type="#_x0000_t136" alt="" style="position:absolute;left:0;text-align:left;margin-left:0;margin-top:0;width:50pt;height:50pt;z-index:251658240;visibility:hidden;mso-wrap-edited:f;mso-width-percent:0;mso-height-percent:0;mso-width-percent:0;mso-height-percent:0">
            <o:lock v:ext="edit" selection="t"/>
          </v:shape>
        </w:pict>
      </w:r>
      <w:r w:rsidR="00BE3633">
        <w:rPr>
          <w:rFonts w:ascii="Times New Roman" w:eastAsia="Times New Roman" w:hAnsi="Times New Roman" w:cs="Times New Roman"/>
        </w:rPr>
        <w:t>The College of New Jersey</w:t>
      </w:r>
    </w:p>
    <w:p w14:paraId="6A9D2701" w14:textId="77777777" w:rsidR="00BC3B25" w:rsidRDefault="00BE3633">
      <w:pPr>
        <w:pStyle w:val="Title"/>
        <w:spacing w:before="71"/>
        <w:ind w:left="0" w:firstLine="2429"/>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School of Education and Dept of World Languages &amp; Cultures </w:t>
      </w:r>
    </w:p>
    <w:p w14:paraId="29EE47D4" w14:textId="77777777" w:rsidR="00BC3B25" w:rsidRDefault="00BE3633">
      <w:pPr>
        <w:pStyle w:val="Title"/>
        <w:ind w:left="0" w:right="-10"/>
        <w:rPr>
          <w:rFonts w:ascii="Times New Roman" w:eastAsia="Times New Roman" w:hAnsi="Times New Roman" w:cs="Times New Roman"/>
          <w:sz w:val="22"/>
          <w:szCs w:val="22"/>
        </w:rPr>
      </w:pPr>
      <w:r>
        <w:rPr>
          <w:rFonts w:ascii="Times New Roman" w:eastAsia="Times New Roman" w:hAnsi="Times New Roman" w:cs="Times New Roman"/>
          <w:sz w:val="22"/>
          <w:szCs w:val="22"/>
        </w:rPr>
        <w:t>5-Year Spanish/English as a Second Language, Dual Degree Program Course Sequence</w:t>
      </w:r>
    </w:p>
    <w:p w14:paraId="6497DEEF" w14:textId="737E0F2C" w:rsidR="00BC3B25" w:rsidRDefault="00E72E3A">
      <w:pPr>
        <w:pStyle w:val="Title"/>
        <w:ind w:firstLine="2429"/>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1506113" w14:textId="5F12CCCF" w:rsidR="00BC3B25" w:rsidRPr="00D7761B" w:rsidRDefault="001E1353" w:rsidP="00D7761B">
      <w:pPr>
        <w:pStyle w:val="Title"/>
        <w:ind w:left="0" w:right="-10" w:firstLine="1"/>
        <w:jc w:val="left"/>
        <w:rPr>
          <w:rFonts w:ascii="Times New Roman" w:eastAsia="Times New Roman" w:hAnsi="Times New Roman" w:cs="Times New Roman"/>
          <w:b/>
          <w:color w:val="FF0000"/>
          <w:sz w:val="22"/>
          <w:szCs w:val="22"/>
        </w:rPr>
      </w:pPr>
      <w:r w:rsidRPr="00D7761B">
        <w:rPr>
          <w:b/>
          <w:color w:val="FF0000"/>
          <w:sz w:val="20"/>
          <w:szCs w:val="20"/>
        </w:rPr>
        <w:t xml:space="preserve">This is a </w:t>
      </w:r>
      <w:r w:rsidRPr="00D7761B">
        <w:rPr>
          <w:b/>
          <w:color w:val="FF0000"/>
          <w:sz w:val="20"/>
          <w:szCs w:val="20"/>
          <w:u w:val="single"/>
        </w:rPr>
        <w:t>sample</w:t>
      </w:r>
      <w:r w:rsidRPr="00D7761B">
        <w:rPr>
          <w:b/>
          <w:color w:val="FF0000"/>
          <w:sz w:val="20"/>
          <w:szCs w:val="20"/>
        </w:rPr>
        <w:t xml:space="preserve"> five-year course sequence sheet. Your exact sequence may differ based on input from your advisors, course availability, and other factors.</w:t>
      </w:r>
    </w:p>
    <w:tbl>
      <w:tblPr>
        <w:tblStyle w:val="a4"/>
        <w:tblW w:w="10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2746"/>
        <w:gridCol w:w="2697"/>
        <w:gridCol w:w="2702"/>
      </w:tblGrid>
      <w:tr w:rsidR="00BC3B25" w14:paraId="522A3B53" w14:textId="77777777">
        <w:trPr>
          <w:trHeight w:val="225"/>
        </w:trPr>
        <w:tc>
          <w:tcPr>
            <w:tcW w:w="10929" w:type="dxa"/>
            <w:gridSpan w:val="4"/>
          </w:tcPr>
          <w:p w14:paraId="73A8DF1B" w14:textId="77777777" w:rsidR="00BC3B25" w:rsidRDefault="00BE3633">
            <w:pPr>
              <w:pBdr>
                <w:top w:val="nil"/>
                <w:left w:val="nil"/>
                <w:bottom w:val="nil"/>
                <w:right w:val="nil"/>
                <w:between w:val="nil"/>
              </w:pBdr>
              <w:spacing w:line="205" w:lineRule="auto"/>
              <w:ind w:left="5082" w:right="5068"/>
              <w:jc w:val="center"/>
              <w:rPr>
                <w:b/>
                <w:color w:val="000000"/>
                <w:sz w:val="20"/>
                <w:szCs w:val="20"/>
              </w:rPr>
            </w:pPr>
            <w:r>
              <w:rPr>
                <w:b/>
                <w:color w:val="000000"/>
                <w:sz w:val="20"/>
                <w:szCs w:val="20"/>
              </w:rPr>
              <w:t>Year 1</w:t>
            </w:r>
          </w:p>
          <w:p w14:paraId="3083FA68" w14:textId="77777777" w:rsidR="00BC3B25" w:rsidRDefault="00BC3B25">
            <w:pPr>
              <w:pBdr>
                <w:top w:val="nil"/>
                <w:left w:val="nil"/>
                <w:bottom w:val="nil"/>
                <w:right w:val="nil"/>
                <w:between w:val="nil"/>
              </w:pBdr>
              <w:spacing w:line="205" w:lineRule="auto"/>
              <w:ind w:left="5082" w:right="5068"/>
              <w:jc w:val="center"/>
              <w:rPr>
                <w:b/>
                <w:color w:val="000000"/>
                <w:sz w:val="20"/>
                <w:szCs w:val="20"/>
              </w:rPr>
            </w:pPr>
          </w:p>
        </w:tc>
      </w:tr>
      <w:tr w:rsidR="00BC3B25" w14:paraId="69476AAC" w14:textId="77777777">
        <w:trPr>
          <w:trHeight w:val="225"/>
        </w:trPr>
        <w:tc>
          <w:tcPr>
            <w:tcW w:w="5530" w:type="dxa"/>
            <w:gridSpan w:val="2"/>
            <w:shd w:val="clear" w:color="auto" w:fill="EBF1DD"/>
          </w:tcPr>
          <w:p w14:paraId="3932CD4C" w14:textId="77777777" w:rsidR="00BC3B25" w:rsidRDefault="00BE3633">
            <w:pPr>
              <w:jc w:val="center"/>
              <w:rPr>
                <w:b/>
              </w:rPr>
            </w:pPr>
            <w:r>
              <w:rPr>
                <w:b/>
              </w:rPr>
              <w:t>Fall</w:t>
            </w:r>
          </w:p>
        </w:tc>
        <w:tc>
          <w:tcPr>
            <w:tcW w:w="5399" w:type="dxa"/>
            <w:gridSpan w:val="2"/>
            <w:shd w:val="clear" w:color="auto" w:fill="DBE5F1"/>
          </w:tcPr>
          <w:p w14:paraId="6CFAB6E5" w14:textId="77777777" w:rsidR="00BC3B25" w:rsidRDefault="00BE3633">
            <w:pPr>
              <w:pBdr>
                <w:top w:val="nil"/>
                <w:left w:val="nil"/>
                <w:bottom w:val="nil"/>
                <w:right w:val="nil"/>
                <w:between w:val="nil"/>
              </w:pBdr>
              <w:spacing w:line="205" w:lineRule="auto"/>
              <w:ind w:left="137" w:right="131"/>
              <w:jc w:val="center"/>
              <w:rPr>
                <w:b/>
                <w:color w:val="000000"/>
                <w:sz w:val="20"/>
                <w:szCs w:val="20"/>
              </w:rPr>
            </w:pPr>
            <w:r>
              <w:rPr>
                <w:b/>
                <w:color w:val="000000"/>
                <w:sz w:val="20"/>
                <w:szCs w:val="20"/>
              </w:rPr>
              <w:t>Spring</w:t>
            </w:r>
          </w:p>
        </w:tc>
      </w:tr>
      <w:tr w:rsidR="00BC3B25" w14:paraId="31549E56" w14:textId="77777777">
        <w:trPr>
          <w:trHeight w:val="225"/>
        </w:trPr>
        <w:tc>
          <w:tcPr>
            <w:tcW w:w="2784" w:type="dxa"/>
            <w:shd w:val="clear" w:color="auto" w:fill="EBF1DD"/>
          </w:tcPr>
          <w:p w14:paraId="73D42F82" w14:textId="77777777" w:rsidR="00BC3B25" w:rsidRDefault="00BE3633">
            <w:pPr>
              <w:jc w:val="center"/>
              <w:rPr>
                <w:b/>
              </w:rPr>
            </w:pPr>
            <w:r>
              <w:rPr>
                <w:b/>
              </w:rPr>
              <w:t>Course</w:t>
            </w:r>
          </w:p>
        </w:tc>
        <w:tc>
          <w:tcPr>
            <w:tcW w:w="2746" w:type="dxa"/>
            <w:shd w:val="clear" w:color="auto" w:fill="EBF1DD"/>
          </w:tcPr>
          <w:p w14:paraId="2E2F8510" w14:textId="77777777" w:rsidR="00BC3B25" w:rsidRDefault="00BE3633">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697" w:type="dxa"/>
            <w:shd w:val="clear" w:color="auto" w:fill="DBE5F1"/>
          </w:tcPr>
          <w:p w14:paraId="701093F2" w14:textId="77777777" w:rsidR="00BC3B25" w:rsidRDefault="00BE3633">
            <w:pPr>
              <w:jc w:val="center"/>
              <w:rPr>
                <w:b/>
              </w:rPr>
            </w:pPr>
            <w:r>
              <w:rPr>
                <w:b/>
              </w:rPr>
              <w:t>Course</w:t>
            </w:r>
          </w:p>
        </w:tc>
        <w:tc>
          <w:tcPr>
            <w:tcW w:w="2702" w:type="dxa"/>
            <w:shd w:val="clear" w:color="auto" w:fill="DBE5F1"/>
          </w:tcPr>
          <w:p w14:paraId="4708A2A6" w14:textId="77777777" w:rsidR="00BC3B25" w:rsidRDefault="00BE3633">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453104B3" w14:textId="77777777">
        <w:trPr>
          <w:trHeight w:val="431"/>
        </w:trPr>
        <w:tc>
          <w:tcPr>
            <w:tcW w:w="2784" w:type="dxa"/>
          </w:tcPr>
          <w:p w14:paraId="164B0F87" w14:textId="77777777" w:rsidR="00BC3B25" w:rsidRDefault="004262E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FYS 1XX: First Seminar, or </w:t>
            </w:r>
          </w:p>
          <w:p w14:paraId="589F700E" w14:textId="77777777" w:rsidR="00BC3B25" w:rsidRDefault="004262EA">
            <w:pPr>
              <w:rPr>
                <w:sz w:val="16"/>
                <w:szCs w:val="16"/>
              </w:rPr>
            </w:pPr>
            <w:r>
              <w:rPr>
                <w:rFonts w:ascii="Times New Roman" w:eastAsia="Times New Roman" w:hAnsi="Times New Roman" w:cs="Times New Roman"/>
                <w:sz w:val="20"/>
                <w:szCs w:val="20"/>
              </w:rPr>
              <w:t xml:space="preserve"> LL Course</w:t>
            </w:r>
          </w:p>
        </w:tc>
        <w:tc>
          <w:tcPr>
            <w:tcW w:w="2746" w:type="dxa"/>
          </w:tcPr>
          <w:p w14:paraId="779AA3E5" w14:textId="77777777" w:rsidR="00BC3B25" w:rsidRDefault="00BE3633">
            <w:pPr>
              <w:pBdr>
                <w:top w:val="nil"/>
                <w:left w:val="nil"/>
                <w:bottom w:val="nil"/>
                <w:right w:val="nil"/>
                <w:between w:val="nil"/>
              </w:pBdr>
              <w:spacing w:before="101"/>
              <w:ind w:left="304" w:right="292"/>
              <w:jc w:val="center"/>
              <w:rPr>
                <w:color w:val="000000"/>
                <w:sz w:val="20"/>
                <w:szCs w:val="20"/>
              </w:rPr>
            </w:pPr>
            <w:r>
              <w:rPr>
                <w:color w:val="000000"/>
                <w:sz w:val="20"/>
                <w:szCs w:val="20"/>
              </w:rPr>
              <w:t>College Seminar (1)</w:t>
            </w:r>
            <w:r>
              <w:rPr>
                <w:color w:val="000000"/>
                <w:sz w:val="20"/>
                <w:szCs w:val="20"/>
              </w:rPr>
              <w:br/>
            </w:r>
          </w:p>
        </w:tc>
        <w:tc>
          <w:tcPr>
            <w:tcW w:w="2697" w:type="dxa"/>
          </w:tcPr>
          <w:p w14:paraId="028E8E18" w14:textId="77777777" w:rsidR="00BC3B25" w:rsidRDefault="004262EA">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 College Core</w:t>
            </w:r>
          </w:p>
          <w:p w14:paraId="31EDD29C" w14:textId="77777777" w:rsidR="00BC3B25" w:rsidRDefault="00BC3B25">
            <w:pPr>
              <w:pBdr>
                <w:top w:val="nil"/>
                <w:left w:val="nil"/>
                <w:bottom w:val="nil"/>
                <w:right w:val="nil"/>
                <w:between w:val="nil"/>
              </w:pBdr>
              <w:ind w:left="101"/>
              <w:rPr>
                <w:color w:val="000000"/>
                <w:sz w:val="13"/>
                <w:szCs w:val="13"/>
              </w:rPr>
            </w:pPr>
          </w:p>
        </w:tc>
        <w:tc>
          <w:tcPr>
            <w:tcW w:w="2702" w:type="dxa"/>
          </w:tcPr>
          <w:p w14:paraId="0BB584BE" w14:textId="77777777" w:rsidR="00BC3B25" w:rsidRDefault="00BE3633">
            <w:pPr>
              <w:pBdr>
                <w:top w:val="nil"/>
                <w:left w:val="nil"/>
                <w:bottom w:val="nil"/>
                <w:right w:val="nil"/>
                <w:between w:val="nil"/>
              </w:pBdr>
              <w:ind w:left="346" w:right="331"/>
              <w:jc w:val="center"/>
              <w:rPr>
                <w:color w:val="000000"/>
                <w:sz w:val="20"/>
                <w:szCs w:val="20"/>
              </w:rPr>
            </w:pPr>
            <w:r>
              <w:rPr>
                <w:color w:val="000000"/>
                <w:sz w:val="20"/>
                <w:szCs w:val="20"/>
              </w:rPr>
              <w:t xml:space="preserve">College </w:t>
            </w:r>
            <w:r>
              <w:rPr>
                <w:sz w:val="20"/>
                <w:szCs w:val="20"/>
              </w:rPr>
              <w:t>Core</w:t>
            </w:r>
            <w:r>
              <w:rPr>
                <w:color w:val="000000"/>
                <w:sz w:val="20"/>
                <w:szCs w:val="20"/>
              </w:rPr>
              <w:t xml:space="preserve"> (1)</w:t>
            </w:r>
          </w:p>
          <w:p w14:paraId="4DB21DE0" w14:textId="77777777" w:rsidR="00BC3B25" w:rsidRDefault="00BC3B25">
            <w:pPr>
              <w:pBdr>
                <w:top w:val="nil"/>
                <w:left w:val="nil"/>
                <w:bottom w:val="nil"/>
                <w:right w:val="nil"/>
                <w:between w:val="nil"/>
              </w:pBdr>
              <w:ind w:left="346" w:right="331"/>
              <w:rPr>
                <w:i/>
                <w:color w:val="000000"/>
                <w:sz w:val="20"/>
                <w:szCs w:val="20"/>
              </w:rPr>
            </w:pPr>
          </w:p>
        </w:tc>
      </w:tr>
      <w:tr w:rsidR="00BC3B25" w14:paraId="0E49CA01" w14:textId="77777777">
        <w:trPr>
          <w:trHeight w:val="445"/>
        </w:trPr>
        <w:tc>
          <w:tcPr>
            <w:tcW w:w="2784" w:type="dxa"/>
          </w:tcPr>
          <w:p w14:paraId="048E1734" w14:textId="77777777" w:rsidR="00BC3B25" w:rsidRDefault="004262EA" w:rsidP="004262EA">
            <w:pPr>
              <w:rPr>
                <w:sz w:val="20"/>
                <w:szCs w:val="20"/>
              </w:rPr>
            </w:pPr>
            <w:r>
              <w:rPr>
                <w:rFonts w:ascii="Times New Roman" w:eastAsia="Times New Roman" w:hAnsi="Times New Roman" w:cs="Times New Roman"/>
                <w:sz w:val="20"/>
                <w:szCs w:val="20"/>
              </w:rPr>
              <w:t xml:space="preserve"> College Core</w:t>
            </w:r>
          </w:p>
        </w:tc>
        <w:tc>
          <w:tcPr>
            <w:tcW w:w="2746" w:type="dxa"/>
          </w:tcPr>
          <w:p w14:paraId="5A1CE701" w14:textId="77777777" w:rsidR="00BC3B25" w:rsidRDefault="00BE3633">
            <w:pPr>
              <w:pBdr>
                <w:top w:val="nil"/>
                <w:left w:val="nil"/>
                <w:bottom w:val="nil"/>
                <w:right w:val="nil"/>
                <w:between w:val="nil"/>
              </w:pBdr>
              <w:spacing w:before="110"/>
              <w:ind w:left="304" w:right="292"/>
              <w:jc w:val="center"/>
              <w:rPr>
                <w:color w:val="000000"/>
                <w:sz w:val="20"/>
                <w:szCs w:val="20"/>
              </w:rPr>
            </w:pPr>
            <w:r>
              <w:rPr>
                <w:rFonts w:ascii="Times New Roman" w:eastAsia="Times New Roman" w:hAnsi="Times New Roman" w:cs="Times New Roman"/>
                <w:sz w:val="20"/>
                <w:szCs w:val="20"/>
              </w:rPr>
              <w:t>College Core</w:t>
            </w:r>
            <w:r>
              <w:rPr>
                <w:color w:val="000000"/>
                <w:sz w:val="20"/>
                <w:szCs w:val="20"/>
              </w:rPr>
              <w:t xml:space="preserve"> (1)</w:t>
            </w:r>
          </w:p>
        </w:tc>
        <w:tc>
          <w:tcPr>
            <w:tcW w:w="2697" w:type="dxa"/>
          </w:tcPr>
          <w:p w14:paraId="21D6E549" w14:textId="77777777" w:rsidR="00BC3B25" w:rsidRDefault="004262EA">
            <w:pPr>
              <w:pBdr>
                <w:top w:val="nil"/>
                <w:left w:val="nil"/>
                <w:bottom w:val="nil"/>
                <w:right w:val="nil"/>
                <w:between w:val="nil"/>
              </w:pBdr>
              <w:spacing w:line="203" w:lineRule="auto"/>
              <w:rPr>
                <w:color w:val="000000"/>
                <w:sz w:val="20"/>
                <w:szCs w:val="20"/>
              </w:rPr>
            </w:pPr>
            <w:r>
              <w:rPr>
                <w:color w:val="000000"/>
                <w:sz w:val="20"/>
                <w:szCs w:val="20"/>
              </w:rPr>
              <w:t xml:space="preserve"> US History </w:t>
            </w:r>
          </w:p>
        </w:tc>
        <w:tc>
          <w:tcPr>
            <w:tcW w:w="2702" w:type="dxa"/>
          </w:tcPr>
          <w:p w14:paraId="4C26E5C7" w14:textId="77777777" w:rsidR="00BC3B25" w:rsidRDefault="00BE3633">
            <w:pPr>
              <w:pBdr>
                <w:top w:val="nil"/>
                <w:left w:val="nil"/>
                <w:bottom w:val="nil"/>
                <w:right w:val="nil"/>
                <w:between w:val="nil"/>
              </w:pBdr>
              <w:ind w:right="331"/>
              <w:jc w:val="center"/>
              <w:rPr>
                <w:color w:val="000000"/>
                <w:sz w:val="20"/>
                <w:szCs w:val="20"/>
              </w:rPr>
            </w:pPr>
            <w:r>
              <w:rPr>
                <w:color w:val="000000"/>
                <w:sz w:val="20"/>
                <w:szCs w:val="20"/>
              </w:rPr>
              <w:t>College Core (1)</w:t>
            </w:r>
          </w:p>
          <w:p w14:paraId="0B49EF58" w14:textId="77777777" w:rsidR="00BC3B25" w:rsidRDefault="00BE3633">
            <w:pPr>
              <w:pBdr>
                <w:top w:val="nil"/>
                <w:left w:val="nil"/>
                <w:bottom w:val="nil"/>
                <w:right w:val="nil"/>
                <w:between w:val="nil"/>
              </w:pBdr>
              <w:ind w:left="346" w:right="331"/>
              <w:jc w:val="center"/>
              <w:rPr>
                <w:color w:val="000000"/>
                <w:sz w:val="20"/>
                <w:szCs w:val="20"/>
              </w:rPr>
            </w:pPr>
            <w:r>
              <w:rPr>
                <w:color w:val="000000"/>
                <w:sz w:val="20"/>
                <w:szCs w:val="20"/>
              </w:rPr>
              <w:t xml:space="preserve">Try to meet outcomes </w:t>
            </w:r>
          </w:p>
          <w:p w14:paraId="2E6FB399" w14:textId="77777777" w:rsidR="00BC3B25" w:rsidRDefault="00BE3633">
            <w:pPr>
              <w:pBdr>
                <w:top w:val="nil"/>
                <w:left w:val="nil"/>
                <w:bottom w:val="nil"/>
                <w:right w:val="nil"/>
                <w:between w:val="nil"/>
              </w:pBdr>
              <w:ind w:left="346" w:right="331"/>
              <w:jc w:val="center"/>
              <w:rPr>
                <w:color w:val="000000"/>
                <w:sz w:val="20"/>
                <w:szCs w:val="20"/>
              </w:rPr>
            </w:pPr>
            <w:r>
              <w:rPr>
                <w:color w:val="000000"/>
                <w:sz w:val="20"/>
                <w:szCs w:val="20"/>
              </w:rPr>
              <w:t>on</w:t>
            </w:r>
            <w:r>
              <w:rPr>
                <w:sz w:val="20"/>
                <w:szCs w:val="20"/>
              </w:rPr>
              <w:t xml:space="preserve"> </w:t>
            </w:r>
            <w:r>
              <w:rPr>
                <w:color w:val="000000"/>
                <w:sz w:val="20"/>
                <w:szCs w:val="20"/>
              </w:rPr>
              <w:t>gender or race</w:t>
            </w:r>
          </w:p>
        </w:tc>
      </w:tr>
      <w:tr w:rsidR="00BC3B25" w14:paraId="6AC3C059" w14:textId="77777777">
        <w:trPr>
          <w:trHeight w:val="902"/>
        </w:trPr>
        <w:tc>
          <w:tcPr>
            <w:tcW w:w="2784" w:type="dxa"/>
          </w:tcPr>
          <w:p w14:paraId="3FD73E89" w14:textId="77777777" w:rsidR="004262EA" w:rsidRDefault="004262EA" w:rsidP="004262EA">
            <w:pPr>
              <w:pBdr>
                <w:top w:val="nil"/>
                <w:left w:val="nil"/>
                <w:bottom w:val="nil"/>
                <w:right w:val="nil"/>
                <w:between w:val="nil"/>
              </w:pBdr>
              <w:rPr>
                <w:color w:val="000000"/>
                <w:sz w:val="20"/>
                <w:szCs w:val="20"/>
              </w:rPr>
            </w:pPr>
            <w:r>
              <w:rPr>
                <w:color w:val="000000"/>
                <w:sz w:val="20"/>
                <w:szCs w:val="20"/>
              </w:rPr>
              <w:t xml:space="preserve"> MAT 105 Mathematical Structures  </w:t>
            </w:r>
          </w:p>
          <w:p w14:paraId="3F86F41F" w14:textId="77777777" w:rsidR="00BC3B25" w:rsidRDefault="004262EA" w:rsidP="004262EA">
            <w:pPr>
              <w:pBdr>
                <w:top w:val="nil"/>
                <w:left w:val="nil"/>
                <w:bottom w:val="nil"/>
                <w:right w:val="nil"/>
                <w:between w:val="nil"/>
              </w:pBdr>
              <w:rPr>
                <w:color w:val="000000"/>
                <w:sz w:val="20"/>
                <w:szCs w:val="20"/>
              </w:rPr>
            </w:pPr>
            <w:r>
              <w:rPr>
                <w:color w:val="000000"/>
                <w:sz w:val="20"/>
                <w:szCs w:val="20"/>
              </w:rPr>
              <w:t xml:space="preserve"> and Algorithms for Educators I</w:t>
            </w:r>
          </w:p>
        </w:tc>
        <w:tc>
          <w:tcPr>
            <w:tcW w:w="2746" w:type="dxa"/>
          </w:tcPr>
          <w:p w14:paraId="375027BF" w14:textId="77777777" w:rsidR="00BC3B25" w:rsidRDefault="00BE3633">
            <w:pPr>
              <w:pBdr>
                <w:top w:val="nil"/>
                <w:left w:val="nil"/>
                <w:bottom w:val="nil"/>
                <w:right w:val="nil"/>
                <w:between w:val="nil"/>
              </w:pBdr>
              <w:ind w:left="304" w:right="292"/>
              <w:jc w:val="center"/>
              <w:rPr>
                <w:color w:val="000000"/>
                <w:sz w:val="20"/>
                <w:szCs w:val="20"/>
              </w:rPr>
            </w:pPr>
            <w:r>
              <w:rPr>
                <w:color w:val="000000"/>
                <w:sz w:val="20"/>
                <w:szCs w:val="20"/>
              </w:rPr>
              <w:t>Mathematics (1)</w:t>
            </w:r>
            <w:r>
              <w:rPr>
                <w:color w:val="000000"/>
                <w:sz w:val="20"/>
                <w:szCs w:val="20"/>
              </w:rPr>
              <w:br/>
            </w:r>
          </w:p>
        </w:tc>
        <w:tc>
          <w:tcPr>
            <w:tcW w:w="2697" w:type="dxa"/>
          </w:tcPr>
          <w:p w14:paraId="1911A61A" w14:textId="77777777" w:rsidR="00BC3B25" w:rsidRDefault="004262EA">
            <w:pPr>
              <w:pBdr>
                <w:top w:val="nil"/>
                <w:left w:val="nil"/>
                <w:bottom w:val="nil"/>
                <w:right w:val="nil"/>
                <w:between w:val="nil"/>
              </w:pBdr>
              <w:ind w:right="144"/>
              <w:rPr>
                <w:color w:val="000000"/>
                <w:sz w:val="20"/>
                <w:szCs w:val="20"/>
              </w:rPr>
            </w:pPr>
            <w:r>
              <w:rPr>
                <w:color w:val="000000"/>
                <w:sz w:val="20"/>
                <w:szCs w:val="20"/>
              </w:rPr>
              <w:t xml:space="preserve"> College Core </w:t>
            </w:r>
          </w:p>
        </w:tc>
        <w:tc>
          <w:tcPr>
            <w:tcW w:w="2702" w:type="dxa"/>
          </w:tcPr>
          <w:p w14:paraId="551DF382" w14:textId="77777777" w:rsidR="00BC3B25" w:rsidRDefault="00BC3B25">
            <w:pPr>
              <w:pBdr>
                <w:top w:val="nil"/>
                <w:left w:val="nil"/>
                <w:bottom w:val="nil"/>
                <w:right w:val="nil"/>
                <w:between w:val="nil"/>
              </w:pBdr>
              <w:ind w:left="339" w:right="325"/>
              <w:jc w:val="center"/>
              <w:rPr>
                <w:color w:val="000000"/>
                <w:sz w:val="20"/>
                <w:szCs w:val="20"/>
              </w:rPr>
            </w:pPr>
          </w:p>
          <w:p w14:paraId="7913A7AD" w14:textId="77777777" w:rsidR="00BC3B25" w:rsidRDefault="00BE3633">
            <w:pPr>
              <w:pBdr>
                <w:top w:val="nil"/>
                <w:left w:val="nil"/>
                <w:bottom w:val="nil"/>
                <w:right w:val="nil"/>
                <w:between w:val="nil"/>
              </w:pBdr>
              <w:ind w:left="339" w:right="325"/>
              <w:jc w:val="center"/>
              <w:rPr>
                <w:color w:val="000000"/>
                <w:sz w:val="20"/>
                <w:szCs w:val="20"/>
              </w:rPr>
            </w:pPr>
            <w:r>
              <w:rPr>
                <w:color w:val="000000"/>
                <w:sz w:val="20"/>
                <w:szCs w:val="20"/>
              </w:rPr>
              <w:t>College Core (1)</w:t>
            </w:r>
          </w:p>
          <w:p w14:paraId="021495CE" w14:textId="77777777" w:rsidR="00BC3B25" w:rsidRDefault="00BC3B25">
            <w:pPr>
              <w:pBdr>
                <w:top w:val="nil"/>
                <w:left w:val="nil"/>
                <w:bottom w:val="nil"/>
                <w:right w:val="nil"/>
                <w:between w:val="nil"/>
              </w:pBdr>
              <w:ind w:left="339" w:right="325"/>
              <w:jc w:val="center"/>
              <w:rPr>
                <w:i/>
                <w:color w:val="000000"/>
                <w:sz w:val="20"/>
                <w:szCs w:val="20"/>
              </w:rPr>
            </w:pPr>
          </w:p>
        </w:tc>
      </w:tr>
      <w:tr w:rsidR="00BC3B25" w14:paraId="79AE0728" w14:textId="77777777">
        <w:trPr>
          <w:trHeight w:val="676"/>
        </w:trPr>
        <w:tc>
          <w:tcPr>
            <w:tcW w:w="2784" w:type="dxa"/>
          </w:tcPr>
          <w:p w14:paraId="72B6FF3B" w14:textId="77777777" w:rsidR="00BC3B25" w:rsidRDefault="00BE3633">
            <w:pPr>
              <w:pBdr>
                <w:top w:val="nil"/>
                <w:left w:val="nil"/>
                <w:bottom w:val="nil"/>
                <w:right w:val="nil"/>
                <w:between w:val="nil"/>
              </w:pBdr>
              <w:ind w:left="110" w:right="144"/>
              <w:rPr>
                <w:color w:val="000000"/>
                <w:sz w:val="20"/>
                <w:szCs w:val="20"/>
              </w:rPr>
            </w:pPr>
            <w:r>
              <w:rPr>
                <w:sz w:val="20"/>
                <w:szCs w:val="20"/>
              </w:rPr>
              <w:t>SPA 203*</w:t>
            </w:r>
          </w:p>
          <w:p w14:paraId="716A76A9" w14:textId="77777777" w:rsidR="00BC3B25" w:rsidRDefault="00BE3633">
            <w:pPr>
              <w:pBdr>
                <w:top w:val="nil"/>
                <w:left w:val="nil"/>
                <w:bottom w:val="nil"/>
                <w:right w:val="nil"/>
                <w:between w:val="nil"/>
              </w:pBdr>
              <w:ind w:left="110" w:right="144"/>
              <w:rPr>
                <w:color w:val="000000"/>
                <w:sz w:val="20"/>
                <w:szCs w:val="20"/>
              </w:rPr>
            </w:pPr>
            <w:r>
              <w:rPr>
                <w:color w:val="000000"/>
                <w:sz w:val="20"/>
                <w:szCs w:val="20"/>
              </w:rPr>
              <w:t>Or</w:t>
            </w:r>
          </w:p>
          <w:p w14:paraId="1C5737E5" w14:textId="77777777" w:rsidR="00BC3B25" w:rsidRDefault="00BE3633">
            <w:pPr>
              <w:pBdr>
                <w:top w:val="nil"/>
                <w:left w:val="nil"/>
                <w:bottom w:val="nil"/>
                <w:right w:val="nil"/>
                <w:between w:val="nil"/>
              </w:pBdr>
              <w:ind w:left="110" w:right="144"/>
              <w:rPr>
                <w:color w:val="000000"/>
                <w:sz w:val="20"/>
                <w:szCs w:val="20"/>
              </w:rPr>
            </w:pPr>
            <w:r>
              <w:rPr>
                <w:color w:val="000000"/>
                <w:sz w:val="20"/>
                <w:szCs w:val="20"/>
              </w:rPr>
              <w:t xml:space="preserve">SPA 210 (after an OPI) for </w:t>
            </w:r>
            <w:r>
              <w:rPr>
                <w:sz w:val="20"/>
                <w:szCs w:val="20"/>
              </w:rPr>
              <w:t>h</w:t>
            </w:r>
            <w:r>
              <w:rPr>
                <w:color w:val="000000"/>
                <w:sz w:val="20"/>
                <w:szCs w:val="20"/>
              </w:rPr>
              <w:t xml:space="preserve">eritage </w:t>
            </w:r>
            <w:r>
              <w:rPr>
                <w:sz w:val="20"/>
                <w:szCs w:val="20"/>
              </w:rPr>
              <w:t>s</w:t>
            </w:r>
            <w:r>
              <w:rPr>
                <w:color w:val="000000"/>
                <w:sz w:val="20"/>
                <w:szCs w:val="20"/>
              </w:rPr>
              <w:t>peakers</w:t>
            </w:r>
            <w:r>
              <w:rPr>
                <w:sz w:val="20"/>
                <w:szCs w:val="20"/>
              </w:rPr>
              <w:t>*</w:t>
            </w:r>
          </w:p>
        </w:tc>
        <w:tc>
          <w:tcPr>
            <w:tcW w:w="2746" w:type="dxa"/>
          </w:tcPr>
          <w:p w14:paraId="59080177" w14:textId="77777777" w:rsidR="00BC3B25" w:rsidRDefault="00BE3633">
            <w:pPr>
              <w:pBdr>
                <w:top w:val="nil"/>
                <w:left w:val="nil"/>
                <w:bottom w:val="nil"/>
                <w:right w:val="nil"/>
                <w:between w:val="nil"/>
              </w:pBdr>
              <w:spacing w:before="1"/>
              <w:ind w:left="304" w:right="291"/>
              <w:jc w:val="center"/>
              <w:rPr>
                <w:color w:val="000000"/>
                <w:sz w:val="20"/>
                <w:szCs w:val="20"/>
              </w:rPr>
            </w:pPr>
            <w:r>
              <w:rPr>
                <w:color w:val="000000"/>
                <w:sz w:val="20"/>
                <w:szCs w:val="20"/>
              </w:rPr>
              <w:t>Content Area (1)</w:t>
            </w:r>
            <w:r>
              <w:rPr>
                <w:color w:val="000000"/>
                <w:sz w:val="20"/>
                <w:szCs w:val="20"/>
              </w:rPr>
              <w:br/>
            </w:r>
          </w:p>
        </w:tc>
        <w:tc>
          <w:tcPr>
            <w:tcW w:w="2697" w:type="dxa"/>
          </w:tcPr>
          <w:p w14:paraId="232D11B1" w14:textId="77777777" w:rsidR="00BC3B25" w:rsidRDefault="00BE3633">
            <w:pPr>
              <w:pBdr>
                <w:top w:val="nil"/>
                <w:left w:val="nil"/>
                <w:bottom w:val="nil"/>
                <w:right w:val="nil"/>
                <w:between w:val="nil"/>
              </w:pBdr>
              <w:spacing w:before="1"/>
              <w:ind w:left="105"/>
              <w:rPr>
                <w:color w:val="000000"/>
                <w:sz w:val="20"/>
                <w:szCs w:val="20"/>
              </w:rPr>
            </w:pPr>
            <w:r>
              <w:rPr>
                <w:color w:val="000000"/>
                <w:sz w:val="20"/>
                <w:szCs w:val="20"/>
              </w:rPr>
              <w:t>SPA 211* Intermediate Writing Proficiency (Non-Heritage and Heritage Speakers)</w:t>
            </w:r>
          </w:p>
        </w:tc>
        <w:tc>
          <w:tcPr>
            <w:tcW w:w="2702" w:type="dxa"/>
          </w:tcPr>
          <w:p w14:paraId="130C7684" w14:textId="77777777" w:rsidR="00BC3B25" w:rsidRDefault="00BE3633">
            <w:pPr>
              <w:pBdr>
                <w:top w:val="nil"/>
                <w:left w:val="nil"/>
                <w:bottom w:val="nil"/>
                <w:right w:val="nil"/>
                <w:between w:val="nil"/>
              </w:pBdr>
              <w:spacing w:before="1"/>
              <w:ind w:left="339" w:right="325"/>
              <w:jc w:val="center"/>
              <w:rPr>
                <w:i/>
                <w:color w:val="000000"/>
                <w:sz w:val="20"/>
                <w:szCs w:val="20"/>
              </w:rPr>
            </w:pPr>
            <w:r>
              <w:rPr>
                <w:color w:val="000000"/>
                <w:sz w:val="20"/>
                <w:szCs w:val="20"/>
              </w:rPr>
              <w:t>Content Area (1)</w:t>
            </w:r>
            <w:r>
              <w:rPr>
                <w:color w:val="000000"/>
                <w:sz w:val="20"/>
                <w:szCs w:val="20"/>
              </w:rPr>
              <w:br/>
            </w:r>
          </w:p>
          <w:p w14:paraId="602B56CE" w14:textId="77777777" w:rsidR="00BC3B25" w:rsidRDefault="00BC3B25">
            <w:pPr>
              <w:pBdr>
                <w:top w:val="nil"/>
                <w:left w:val="nil"/>
                <w:bottom w:val="nil"/>
                <w:right w:val="nil"/>
                <w:between w:val="nil"/>
              </w:pBdr>
              <w:spacing w:before="1"/>
              <w:ind w:left="339" w:right="325"/>
              <w:jc w:val="center"/>
              <w:rPr>
                <w:i/>
                <w:color w:val="000000"/>
                <w:sz w:val="20"/>
                <w:szCs w:val="20"/>
              </w:rPr>
            </w:pPr>
          </w:p>
        </w:tc>
      </w:tr>
      <w:tr w:rsidR="00BC3B25" w14:paraId="6880360B" w14:textId="77777777">
        <w:trPr>
          <w:trHeight w:val="580"/>
        </w:trPr>
        <w:tc>
          <w:tcPr>
            <w:tcW w:w="2784" w:type="dxa"/>
          </w:tcPr>
          <w:p w14:paraId="24558012" w14:textId="77777777" w:rsidR="00BC3B25" w:rsidRDefault="00BE3633">
            <w:pPr>
              <w:pBdr>
                <w:top w:val="nil"/>
                <w:left w:val="nil"/>
                <w:bottom w:val="nil"/>
                <w:right w:val="nil"/>
                <w:between w:val="nil"/>
              </w:pBdr>
              <w:spacing w:before="101"/>
              <w:ind w:left="110"/>
              <w:rPr>
                <w:color w:val="000000"/>
                <w:sz w:val="13"/>
                <w:szCs w:val="13"/>
              </w:rPr>
            </w:pPr>
            <w:r>
              <w:rPr>
                <w:color w:val="000000"/>
                <w:sz w:val="20"/>
                <w:szCs w:val="20"/>
              </w:rPr>
              <w:t>HSS 099</w:t>
            </w:r>
          </w:p>
        </w:tc>
        <w:tc>
          <w:tcPr>
            <w:tcW w:w="2746" w:type="dxa"/>
          </w:tcPr>
          <w:p w14:paraId="7F1EF3CC" w14:textId="77777777" w:rsidR="00BC3B25" w:rsidRDefault="00BE3633">
            <w:pPr>
              <w:pBdr>
                <w:top w:val="nil"/>
                <w:left w:val="nil"/>
                <w:bottom w:val="nil"/>
                <w:right w:val="nil"/>
                <w:between w:val="nil"/>
              </w:pBdr>
              <w:spacing w:before="101"/>
              <w:ind w:left="304" w:right="291"/>
              <w:jc w:val="center"/>
              <w:rPr>
                <w:color w:val="000000"/>
                <w:sz w:val="20"/>
                <w:szCs w:val="20"/>
              </w:rPr>
            </w:pPr>
            <w:r>
              <w:rPr>
                <w:color w:val="000000"/>
                <w:sz w:val="20"/>
                <w:szCs w:val="20"/>
              </w:rPr>
              <w:t>Orientation (0)</w:t>
            </w:r>
          </w:p>
        </w:tc>
        <w:tc>
          <w:tcPr>
            <w:tcW w:w="5399" w:type="dxa"/>
            <w:gridSpan w:val="2"/>
          </w:tcPr>
          <w:p w14:paraId="617BE154" w14:textId="77777777" w:rsidR="00BC3B25" w:rsidRDefault="00BC3B25">
            <w:pPr>
              <w:pBdr>
                <w:top w:val="nil"/>
                <w:left w:val="nil"/>
                <w:bottom w:val="nil"/>
                <w:right w:val="nil"/>
                <w:between w:val="nil"/>
              </w:pBdr>
              <w:jc w:val="center"/>
              <w:rPr>
                <w:i/>
                <w:color w:val="000000"/>
                <w:sz w:val="20"/>
                <w:szCs w:val="20"/>
              </w:rPr>
            </w:pPr>
          </w:p>
        </w:tc>
      </w:tr>
    </w:tbl>
    <w:p w14:paraId="19C153A5" w14:textId="77777777" w:rsidR="00BC3B25" w:rsidRPr="00D7761B" w:rsidRDefault="00BE3633">
      <w:pPr>
        <w:spacing w:after="240"/>
        <w:rPr>
          <w:color w:val="FF0000"/>
          <w:sz w:val="20"/>
          <w:szCs w:val="20"/>
        </w:rPr>
      </w:pPr>
      <w:r w:rsidRPr="00D7761B">
        <w:rPr>
          <w:color w:val="FF0000"/>
          <w:sz w:val="20"/>
          <w:szCs w:val="20"/>
        </w:rPr>
        <w:t>*Initial placement in Spanish content classes depends upon the language placement exam score. Candidates who place out of the Basic Spanish Sequence may begin in SPA 203, SPA 210, or SPA 211. SPA 203, 210 and 211 may be earned through Credit by Exam, if the student is a heritage speaker or has a strong command of the language (courses earned through credit by exam will count toward the graduation requirements).</w:t>
      </w:r>
    </w:p>
    <w:p w14:paraId="64FA89CB" w14:textId="77777777" w:rsidR="00BC3B25" w:rsidRDefault="00BC3B25">
      <w:pPr>
        <w:pBdr>
          <w:top w:val="nil"/>
          <w:left w:val="nil"/>
          <w:bottom w:val="nil"/>
          <w:right w:val="nil"/>
          <w:between w:val="nil"/>
        </w:pBdr>
        <w:spacing w:before="3"/>
        <w:rPr>
          <w:color w:val="000000"/>
          <w:sz w:val="20"/>
          <w:szCs w:val="20"/>
        </w:rPr>
      </w:pPr>
    </w:p>
    <w:tbl>
      <w:tblPr>
        <w:tblStyle w:val="a5"/>
        <w:tblW w:w="10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2741"/>
        <w:gridCol w:w="2697"/>
        <w:gridCol w:w="2702"/>
      </w:tblGrid>
      <w:tr w:rsidR="00BC3B25" w14:paraId="3E0D5607" w14:textId="77777777">
        <w:trPr>
          <w:trHeight w:val="225"/>
        </w:trPr>
        <w:tc>
          <w:tcPr>
            <w:tcW w:w="10924" w:type="dxa"/>
            <w:gridSpan w:val="4"/>
          </w:tcPr>
          <w:p w14:paraId="7A851765" w14:textId="2591E610" w:rsidR="00BC3B25" w:rsidRDefault="00BE3633">
            <w:pPr>
              <w:pBdr>
                <w:top w:val="nil"/>
                <w:left w:val="nil"/>
                <w:bottom w:val="nil"/>
                <w:right w:val="nil"/>
                <w:between w:val="nil"/>
              </w:pBdr>
              <w:spacing w:line="205" w:lineRule="auto"/>
              <w:ind w:left="5083" w:right="4802"/>
              <w:jc w:val="center"/>
              <w:rPr>
                <w:b/>
                <w:color w:val="000000"/>
                <w:sz w:val="20"/>
                <w:szCs w:val="20"/>
              </w:rPr>
            </w:pPr>
            <w:r>
              <w:rPr>
                <w:b/>
                <w:color w:val="000000"/>
                <w:sz w:val="20"/>
                <w:szCs w:val="20"/>
              </w:rPr>
              <w:t>Year 2</w:t>
            </w:r>
          </w:p>
          <w:p w14:paraId="5EDF780C" w14:textId="77777777" w:rsidR="00BC3B25" w:rsidRDefault="00BC3B25">
            <w:pPr>
              <w:pBdr>
                <w:top w:val="nil"/>
                <w:left w:val="nil"/>
                <w:bottom w:val="nil"/>
                <w:right w:val="nil"/>
                <w:between w:val="nil"/>
              </w:pBdr>
              <w:spacing w:line="205" w:lineRule="auto"/>
              <w:ind w:left="5083" w:right="4802"/>
              <w:jc w:val="center"/>
              <w:rPr>
                <w:b/>
                <w:color w:val="000000"/>
                <w:sz w:val="20"/>
                <w:szCs w:val="20"/>
              </w:rPr>
            </w:pPr>
          </w:p>
        </w:tc>
      </w:tr>
      <w:tr w:rsidR="00BC3B25" w14:paraId="25DBEB14" w14:textId="77777777">
        <w:trPr>
          <w:trHeight w:val="225"/>
        </w:trPr>
        <w:tc>
          <w:tcPr>
            <w:tcW w:w="5525" w:type="dxa"/>
            <w:gridSpan w:val="2"/>
            <w:shd w:val="clear" w:color="auto" w:fill="EBF1DD"/>
          </w:tcPr>
          <w:p w14:paraId="20AA1313" w14:textId="77777777" w:rsidR="00BC3B25" w:rsidRDefault="00BE3633">
            <w:pPr>
              <w:jc w:val="center"/>
              <w:rPr>
                <w:b/>
              </w:rPr>
            </w:pPr>
            <w:r>
              <w:rPr>
                <w:b/>
              </w:rPr>
              <w:t>Fall</w:t>
            </w:r>
          </w:p>
        </w:tc>
        <w:tc>
          <w:tcPr>
            <w:tcW w:w="5399" w:type="dxa"/>
            <w:gridSpan w:val="2"/>
            <w:shd w:val="clear" w:color="auto" w:fill="DBE5F1"/>
          </w:tcPr>
          <w:p w14:paraId="37AA9326" w14:textId="77777777" w:rsidR="00BC3B25" w:rsidRDefault="00BE3633">
            <w:pPr>
              <w:pBdr>
                <w:top w:val="nil"/>
                <w:left w:val="nil"/>
                <w:bottom w:val="nil"/>
                <w:right w:val="nil"/>
                <w:between w:val="nil"/>
              </w:pBdr>
              <w:spacing w:line="205" w:lineRule="auto"/>
              <w:ind w:left="137" w:right="131"/>
              <w:jc w:val="center"/>
              <w:rPr>
                <w:b/>
                <w:color w:val="000000"/>
                <w:sz w:val="20"/>
                <w:szCs w:val="20"/>
              </w:rPr>
            </w:pPr>
            <w:r>
              <w:rPr>
                <w:b/>
                <w:color w:val="000000"/>
                <w:sz w:val="20"/>
                <w:szCs w:val="20"/>
              </w:rPr>
              <w:t xml:space="preserve">Spring </w:t>
            </w:r>
          </w:p>
        </w:tc>
      </w:tr>
      <w:tr w:rsidR="00BC3B25" w14:paraId="32B39A52" w14:textId="77777777">
        <w:trPr>
          <w:trHeight w:val="225"/>
        </w:trPr>
        <w:tc>
          <w:tcPr>
            <w:tcW w:w="2784" w:type="dxa"/>
            <w:shd w:val="clear" w:color="auto" w:fill="EBF1DD"/>
          </w:tcPr>
          <w:p w14:paraId="00D622AE" w14:textId="77777777" w:rsidR="00BC3B25" w:rsidRDefault="00BE3633">
            <w:pPr>
              <w:jc w:val="center"/>
              <w:rPr>
                <w:b/>
              </w:rPr>
            </w:pPr>
            <w:r>
              <w:rPr>
                <w:b/>
              </w:rPr>
              <w:t>Course</w:t>
            </w:r>
          </w:p>
        </w:tc>
        <w:tc>
          <w:tcPr>
            <w:tcW w:w="2741" w:type="dxa"/>
            <w:shd w:val="clear" w:color="auto" w:fill="EBF1DD"/>
          </w:tcPr>
          <w:p w14:paraId="31FD1A78" w14:textId="77777777" w:rsidR="00BC3B25" w:rsidRDefault="00BE3633">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697" w:type="dxa"/>
            <w:shd w:val="clear" w:color="auto" w:fill="DBE5F1"/>
          </w:tcPr>
          <w:p w14:paraId="55ED3C58" w14:textId="77777777" w:rsidR="00BC3B25" w:rsidRDefault="00BE3633">
            <w:pPr>
              <w:jc w:val="center"/>
              <w:rPr>
                <w:b/>
              </w:rPr>
            </w:pPr>
            <w:r>
              <w:rPr>
                <w:b/>
              </w:rPr>
              <w:t>Course</w:t>
            </w:r>
          </w:p>
        </w:tc>
        <w:tc>
          <w:tcPr>
            <w:tcW w:w="2702" w:type="dxa"/>
            <w:shd w:val="clear" w:color="auto" w:fill="DBE5F1"/>
          </w:tcPr>
          <w:p w14:paraId="0930DDA4" w14:textId="77777777" w:rsidR="00BC3B25" w:rsidRDefault="00BE3633">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19E60C94" w14:textId="77777777">
        <w:trPr>
          <w:trHeight w:val="445"/>
        </w:trPr>
        <w:tc>
          <w:tcPr>
            <w:tcW w:w="2784" w:type="dxa"/>
          </w:tcPr>
          <w:p w14:paraId="2F34090B"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SPE 103: Social and Legal</w:t>
            </w:r>
          </w:p>
          <w:p w14:paraId="7A4BA8E2"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Foundations of Special Education</w:t>
            </w:r>
          </w:p>
        </w:tc>
        <w:tc>
          <w:tcPr>
            <w:tcW w:w="2741" w:type="dxa"/>
          </w:tcPr>
          <w:p w14:paraId="439AE7A7" w14:textId="77777777" w:rsidR="00BC3B25" w:rsidRDefault="00BE3633">
            <w:pPr>
              <w:pBdr>
                <w:top w:val="nil"/>
                <w:left w:val="nil"/>
                <w:bottom w:val="nil"/>
                <w:right w:val="nil"/>
                <w:between w:val="nil"/>
              </w:pBdr>
              <w:spacing w:before="110"/>
              <w:ind w:left="304" w:right="291"/>
              <w:jc w:val="center"/>
              <w:rPr>
                <w:i/>
                <w:color w:val="000000"/>
                <w:sz w:val="20"/>
                <w:szCs w:val="20"/>
              </w:rPr>
            </w:pPr>
            <w:r>
              <w:rPr>
                <w:color w:val="000000"/>
                <w:sz w:val="20"/>
                <w:szCs w:val="20"/>
              </w:rPr>
              <w:t>Education (1)</w:t>
            </w:r>
            <w:r w:rsidR="004262EA">
              <w:rPr>
                <w:color w:val="000000"/>
                <w:sz w:val="20"/>
                <w:szCs w:val="20"/>
              </w:rPr>
              <w:br/>
              <w:t>BSCP</w:t>
            </w:r>
            <w:r>
              <w:rPr>
                <w:color w:val="000000"/>
                <w:sz w:val="20"/>
                <w:szCs w:val="20"/>
              </w:rPr>
              <w:br/>
            </w:r>
          </w:p>
        </w:tc>
        <w:tc>
          <w:tcPr>
            <w:tcW w:w="2697" w:type="dxa"/>
          </w:tcPr>
          <w:p w14:paraId="28B5CDC2" w14:textId="77777777" w:rsidR="00513136" w:rsidRDefault="00513136">
            <w:pPr>
              <w:pBdr>
                <w:top w:val="nil"/>
                <w:left w:val="nil"/>
                <w:bottom w:val="nil"/>
                <w:right w:val="nil"/>
                <w:between w:val="nil"/>
              </w:pBdr>
              <w:spacing w:line="203" w:lineRule="auto"/>
              <w:rPr>
                <w:color w:val="000000"/>
                <w:sz w:val="20"/>
                <w:szCs w:val="20"/>
              </w:rPr>
            </w:pPr>
            <w:r>
              <w:rPr>
                <w:color w:val="000000"/>
                <w:sz w:val="20"/>
                <w:szCs w:val="20"/>
              </w:rPr>
              <w:t xml:space="preserve"> EFN 299 Schools and  </w:t>
            </w:r>
          </w:p>
          <w:p w14:paraId="61A34804" w14:textId="77777777" w:rsidR="00513136" w:rsidRDefault="00513136">
            <w:pPr>
              <w:pBdr>
                <w:top w:val="nil"/>
                <w:left w:val="nil"/>
                <w:bottom w:val="nil"/>
                <w:right w:val="nil"/>
                <w:between w:val="nil"/>
              </w:pBdr>
              <w:spacing w:line="203" w:lineRule="auto"/>
              <w:rPr>
                <w:color w:val="000000"/>
                <w:sz w:val="20"/>
                <w:szCs w:val="20"/>
              </w:rPr>
            </w:pPr>
            <w:r>
              <w:rPr>
                <w:color w:val="000000"/>
                <w:sz w:val="20"/>
                <w:szCs w:val="20"/>
              </w:rPr>
              <w:t xml:space="preserve"> Communities </w:t>
            </w:r>
            <w:r w:rsidR="004262EA">
              <w:rPr>
                <w:color w:val="000000"/>
                <w:sz w:val="20"/>
                <w:szCs w:val="20"/>
              </w:rPr>
              <w:t>OR</w:t>
            </w:r>
            <w:r>
              <w:rPr>
                <w:color w:val="000000"/>
                <w:sz w:val="20"/>
                <w:szCs w:val="20"/>
              </w:rPr>
              <w:t xml:space="preserve"> ELE 203 </w:t>
            </w:r>
          </w:p>
          <w:p w14:paraId="500EB8AA" w14:textId="77777777" w:rsidR="00513136" w:rsidRDefault="00513136">
            <w:pPr>
              <w:pBdr>
                <w:top w:val="nil"/>
                <w:left w:val="nil"/>
                <w:bottom w:val="nil"/>
                <w:right w:val="nil"/>
                <w:between w:val="nil"/>
              </w:pBdr>
              <w:spacing w:line="203" w:lineRule="auto"/>
              <w:rPr>
                <w:sz w:val="20"/>
                <w:szCs w:val="20"/>
              </w:rPr>
            </w:pPr>
            <w:r>
              <w:rPr>
                <w:color w:val="000000"/>
                <w:sz w:val="20"/>
                <w:szCs w:val="20"/>
              </w:rPr>
              <w:t xml:space="preserve"> Schooling and</w:t>
            </w:r>
            <w:r>
              <w:rPr>
                <w:sz w:val="20"/>
                <w:szCs w:val="20"/>
              </w:rPr>
              <w:t xml:space="preserve"> the American</w:t>
            </w:r>
          </w:p>
          <w:p w14:paraId="5FCF2B38" w14:textId="77777777" w:rsidR="00BC3B25" w:rsidRDefault="00513136">
            <w:pPr>
              <w:pBdr>
                <w:top w:val="nil"/>
                <w:left w:val="nil"/>
                <w:bottom w:val="nil"/>
                <w:right w:val="nil"/>
                <w:between w:val="nil"/>
              </w:pBdr>
              <w:spacing w:line="203" w:lineRule="auto"/>
              <w:rPr>
                <w:color w:val="000000"/>
                <w:sz w:val="20"/>
                <w:szCs w:val="20"/>
              </w:rPr>
            </w:pPr>
            <w:r>
              <w:rPr>
                <w:sz w:val="20"/>
                <w:szCs w:val="20"/>
              </w:rPr>
              <w:t xml:space="preserve"> Dream </w:t>
            </w:r>
          </w:p>
        </w:tc>
        <w:tc>
          <w:tcPr>
            <w:tcW w:w="2702" w:type="dxa"/>
          </w:tcPr>
          <w:p w14:paraId="29B9FEE7" w14:textId="77777777" w:rsidR="004262EA" w:rsidRDefault="00BE3633">
            <w:pPr>
              <w:pBdr>
                <w:top w:val="nil"/>
                <w:left w:val="nil"/>
                <w:bottom w:val="nil"/>
                <w:right w:val="nil"/>
                <w:between w:val="nil"/>
              </w:pBdr>
              <w:spacing w:before="110"/>
              <w:ind w:left="339" w:right="325"/>
              <w:jc w:val="center"/>
              <w:rPr>
                <w:color w:val="000000"/>
                <w:sz w:val="20"/>
                <w:szCs w:val="20"/>
              </w:rPr>
            </w:pPr>
            <w:r>
              <w:rPr>
                <w:color w:val="000000"/>
                <w:sz w:val="20"/>
                <w:szCs w:val="20"/>
              </w:rPr>
              <w:t>Education (1)</w:t>
            </w:r>
            <w:r>
              <w:rPr>
                <w:color w:val="000000"/>
                <w:sz w:val="20"/>
                <w:szCs w:val="20"/>
              </w:rPr>
              <w:br/>
            </w:r>
            <w:r>
              <w:rPr>
                <w:color w:val="000000"/>
                <w:sz w:val="20"/>
                <w:szCs w:val="20"/>
                <w:highlight w:val="yellow"/>
              </w:rPr>
              <w:t>Field placement</w:t>
            </w:r>
          </w:p>
          <w:p w14:paraId="5F74AB8C" w14:textId="77777777" w:rsidR="00BC3B25" w:rsidRDefault="004262EA">
            <w:pPr>
              <w:pBdr>
                <w:top w:val="nil"/>
                <w:left w:val="nil"/>
                <w:bottom w:val="nil"/>
                <w:right w:val="nil"/>
                <w:between w:val="nil"/>
              </w:pBdr>
              <w:spacing w:before="110"/>
              <w:ind w:left="339" w:right="325"/>
              <w:jc w:val="center"/>
              <w:rPr>
                <w:color w:val="000000"/>
                <w:sz w:val="20"/>
                <w:szCs w:val="20"/>
              </w:rPr>
            </w:pPr>
            <w:r>
              <w:rPr>
                <w:color w:val="000000"/>
                <w:sz w:val="20"/>
                <w:szCs w:val="20"/>
              </w:rPr>
              <w:t xml:space="preserve">EFN 299 </w:t>
            </w:r>
            <w:r w:rsidRPr="004262EA">
              <w:rPr>
                <w:color w:val="000000"/>
                <w:sz w:val="20"/>
                <w:szCs w:val="20"/>
              </w:rPr>
              <w:t>also satisfies Race and Ethnicity, and BSCP</w:t>
            </w:r>
            <w:r>
              <w:rPr>
                <w:color w:val="000000"/>
                <w:sz w:val="20"/>
                <w:szCs w:val="20"/>
              </w:rPr>
              <w:br/>
            </w:r>
          </w:p>
        </w:tc>
      </w:tr>
      <w:tr w:rsidR="00BC3B25" w14:paraId="68317827" w14:textId="77777777">
        <w:trPr>
          <w:trHeight w:val="450"/>
        </w:trPr>
        <w:tc>
          <w:tcPr>
            <w:tcW w:w="2784" w:type="dxa"/>
          </w:tcPr>
          <w:p w14:paraId="297D40C4"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SPA 215: Spanish Phonetics</w:t>
            </w:r>
          </w:p>
        </w:tc>
        <w:tc>
          <w:tcPr>
            <w:tcW w:w="2741" w:type="dxa"/>
          </w:tcPr>
          <w:p w14:paraId="452A5F1E" w14:textId="77777777" w:rsidR="00BC3B25" w:rsidRDefault="00BE3633">
            <w:pPr>
              <w:pBdr>
                <w:top w:val="nil"/>
                <w:left w:val="nil"/>
                <w:bottom w:val="nil"/>
                <w:right w:val="nil"/>
                <w:between w:val="nil"/>
              </w:pBdr>
              <w:spacing w:before="115"/>
              <w:ind w:left="304" w:right="291"/>
              <w:jc w:val="center"/>
              <w:rPr>
                <w:i/>
                <w:color w:val="000000"/>
                <w:sz w:val="20"/>
                <w:szCs w:val="20"/>
              </w:rPr>
            </w:pPr>
            <w:r>
              <w:rPr>
                <w:sz w:val="20"/>
                <w:szCs w:val="20"/>
              </w:rPr>
              <w:t>Content Area</w:t>
            </w:r>
            <w:r>
              <w:rPr>
                <w:color w:val="000000"/>
                <w:sz w:val="20"/>
                <w:szCs w:val="20"/>
              </w:rPr>
              <w:t xml:space="preserve"> (1)</w:t>
            </w:r>
            <w:r>
              <w:rPr>
                <w:color w:val="000000"/>
                <w:sz w:val="20"/>
                <w:szCs w:val="20"/>
              </w:rPr>
              <w:br/>
            </w:r>
          </w:p>
        </w:tc>
        <w:tc>
          <w:tcPr>
            <w:tcW w:w="2697" w:type="dxa"/>
          </w:tcPr>
          <w:p w14:paraId="058FD96B" w14:textId="77777777" w:rsidR="00513136" w:rsidRDefault="00513136">
            <w:pPr>
              <w:pBdr>
                <w:top w:val="nil"/>
                <w:left w:val="nil"/>
                <w:bottom w:val="nil"/>
                <w:right w:val="nil"/>
                <w:between w:val="nil"/>
              </w:pBdr>
              <w:spacing w:line="203" w:lineRule="auto"/>
              <w:rPr>
                <w:color w:val="000000"/>
                <w:sz w:val="20"/>
                <w:szCs w:val="20"/>
              </w:rPr>
            </w:pPr>
            <w:r>
              <w:rPr>
                <w:color w:val="000000"/>
                <w:sz w:val="20"/>
                <w:szCs w:val="20"/>
              </w:rPr>
              <w:t xml:space="preserve"> SPA 241: Introduction to  </w:t>
            </w:r>
          </w:p>
          <w:p w14:paraId="7A949756" w14:textId="77777777" w:rsidR="00BC3B25" w:rsidRDefault="00513136">
            <w:pPr>
              <w:pBdr>
                <w:top w:val="nil"/>
                <w:left w:val="nil"/>
                <w:bottom w:val="nil"/>
                <w:right w:val="nil"/>
                <w:between w:val="nil"/>
              </w:pBdr>
              <w:spacing w:line="203" w:lineRule="auto"/>
              <w:rPr>
                <w:color w:val="000000"/>
                <w:sz w:val="20"/>
                <w:szCs w:val="20"/>
              </w:rPr>
            </w:pPr>
            <w:r>
              <w:rPr>
                <w:color w:val="000000"/>
                <w:sz w:val="20"/>
                <w:szCs w:val="20"/>
              </w:rPr>
              <w:t xml:space="preserve"> Literature in Spanish</w:t>
            </w:r>
          </w:p>
        </w:tc>
        <w:tc>
          <w:tcPr>
            <w:tcW w:w="2702" w:type="dxa"/>
          </w:tcPr>
          <w:p w14:paraId="317ECAA9" w14:textId="77777777" w:rsidR="00BC3B25" w:rsidRDefault="00BE3633">
            <w:pPr>
              <w:pBdr>
                <w:top w:val="nil"/>
                <w:left w:val="nil"/>
                <w:bottom w:val="nil"/>
                <w:right w:val="nil"/>
                <w:between w:val="nil"/>
              </w:pBdr>
              <w:spacing w:before="115"/>
              <w:ind w:right="325"/>
              <w:jc w:val="center"/>
              <w:rPr>
                <w:color w:val="000000"/>
                <w:sz w:val="20"/>
                <w:szCs w:val="20"/>
              </w:rPr>
            </w:pPr>
            <w:r>
              <w:rPr>
                <w:color w:val="000000"/>
                <w:sz w:val="20"/>
                <w:szCs w:val="20"/>
              </w:rPr>
              <w:t>Content Area (1)</w:t>
            </w:r>
            <w:r w:rsidR="004262EA">
              <w:rPr>
                <w:color w:val="000000"/>
                <w:sz w:val="20"/>
                <w:szCs w:val="20"/>
              </w:rPr>
              <w:br/>
              <w:t>LVPA, mid-level writing intensive course</w:t>
            </w:r>
            <w:r>
              <w:rPr>
                <w:color w:val="000000"/>
                <w:sz w:val="20"/>
                <w:szCs w:val="20"/>
              </w:rPr>
              <w:br/>
            </w:r>
          </w:p>
        </w:tc>
      </w:tr>
      <w:tr w:rsidR="00BC3B25" w14:paraId="0A9ECEE8" w14:textId="77777777">
        <w:tc>
          <w:tcPr>
            <w:tcW w:w="2784" w:type="dxa"/>
          </w:tcPr>
          <w:p w14:paraId="4CDB6A4D" w14:textId="77777777" w:rsidR="00BC3B25" w:rsidRDefault="00513136">
            <w:pPr>
              <w:pBdr>
                <w:top w:val="nil"/>
                <w:left w:val="nil"/>
                <w:bottom w:val="nil"/>
                <w:right w:val="nil"/>
                <w:between w:val="nil"/>
              </w:pBdr>
              <w:spacing w:before="115"/>
              <w:rPr>
                <w:color w:val="000000"/>
                <w:sz w:val="20"/>
                <w:szCs w:val="20"/>
              </w:rPr>
            </w:pPr>
            <w:r>
              <w:rPr>
                <w:color w:val="000000"/>
                <w:sz w:val="20"/>
                <w:szCs w:val="20"/>
              </w:rPr>
              <w:t xml:space="preserve"> SPA 200 level course OR</w:t>
            </w:r>
          </w:p>
          <w:p w14:paraId="1889E8A9"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College Core OR </w:t>
            </w:r>
          </w:p>
          <w:p w14:paraId="7DAF6951" w14:textId="77777777" w:rsidR="00BC3B25" w:rsidRDefault="00513136">
            <w:pPr>
              <w:pBdr>
                <w:top w:val="nil"/>
                <w:left w:val="nil"/>
                <w:bottom w:val="nil"/>
                <w:right w:val="nil"/>
                <w:between w:val="nil"/>
              </w:pBdr>
              <w:rPr>
                <w:color w:val="000000"/>
                <w:sz w:val="20"/>
                <w:szCs w:val="20"/>
                <w:highlight w:val="yellow"/>
              </w:rPr>
            </w:pPr>
            <w:r>
              <w:rPr>
                <w:color w:val="000000"/>
                <w:sz w:val="20"/>
                <w:szCs w:val="20"/>
              </w:rPr>
              <w:t xml:space="preserve"> Elective</w:t>
            </w:r>
          </w:p>
        </w:tc>
        <w:tc>
          <w:tcPr>
            <w:tcW w:w="2741" w:type="dxa"/>
          </w:tcPr>
          <w:p w14:paraId="4D684508" w14:textId="77777777" w:rsidR="00BC3B25" w:rsidRDefault="00BE3633">
            <w:pPr>
              <w:pBdr>
                <w:top w:val="nil"/>
                <w:left w:val="nil"/>
                <w:bottom w:val="nil"/>
                <w:right w:val="nil"/>
                <w:between w:val="nil"/>
              </w:pBdr>
              <w:spacing w:before="115"/>
              <w:ind w:right="291"/>
              <w:jc w:val="center"/>
              <w:rPr>
                <w:color w:val="000000"/>
                <w:sz w:val="20"/>
                <w:szCs w:val="20"/>
              </w:rPr>
            </w:pPr>
            <w:r>
              <w:rPr>
                <w:color w:val="000000"/>
                <w:sz w:val="20"/>
                <w:szCs w:val="20"/>
              </w:rPr>
              <w:t>Content Area or CC or Elective (1)</w:t>
            </w:r>
          </w:p>
        </w:tc>
        <w:tc>
          <w:tcPr>
            <w:tcW w:w="2697" w:type="dxa"/>
          </w:tcPr>
          <w:p w14:paraId="342D2072" w14:textId="77777777" w:rsidR="00BC3B25" w:rsidRDefault="00513136">
            <w:pPr>
              <w:pBdr>
                <w:top w:val="nil"/>
                <w:left w:val="nil"/>
                <w:bottom w:val="nil"/>
                <w:right w:val="nil"/>
                <w:between w:val="nil"/>
              </w:pBdr>
              <w:spacing w:before="1" w:line="205" w:lineRule="auto"/>
              <w:rPr>
                <w:color w:val="000000"/>
                <w:sz w:val="20"/>
                <w:szCs w:val="20"/>
              </w:rPr>
            </w:pPr>
            <w:r>
              <w:rPr>
                <w:sz w:val="20"/>
                <w:szCs w:val="20"/>
              </w:rPr>
              <w:t xml:space="preserve"> College Core  </w:t>
            </w:r>
          </w:p>
        </w:tc>
        <w:tc>
          <w:tcPr>
            <w:tcW w:w="2702" w:type="dxa"/>
          </w:tcPr>
          <w:p w14:paraId="42427567" w14:textId="77777777" w:rsidR="00BC3B25" w:rsidRDefault="00BE3633">
            <w:pPr>
              <w:pBdr>
                <w:top w:val="nil"/>
                <w:left w:val="nil"/>
                <w:bottom w:val="nil"/>
                <w:right w:val="nil"/>
                <w:between w:val="nil"/>
              </w:pBdr>
              <w:spacing w:before="115"/>
              <w:ind w:right="325"/>
              <w:jc w:val="center"/>
              <w:rPr>
                <w:color w:val="000000"/>
                <w:sz w:val="20"/>
                <w:szCs w:val="20"/>
              </w:rPr>
            </w:pPr>
            <w:r>
              <w:rPr>
                <w:sz w:val="20"/>
                <w:szCs w:val="20"/>
              </w:rPr>
              <w:t>Content Area or CC or Elective (1)</w:t>
            </w:r>
            <w:r>
              <w:rPr>
                <w:color w:val="000000"/>
                <w:sz w:val="20"/>
                <w:szCs w:val="20"/>
              </w:rPr>
              <w:br/>
            </w:r>
          </w:p>
        </w:tc>
      </w:tr>
      <w:tr w:rsidR="00BC3B25" w14:paraId="4C014F66" w14:textId="77777777">
        <w:trPr>
          <w:trHeight w:val="769"/>
        </w:trPr>
        <w:tc>
          <w:tcPr>
            <w:tcW w:w="2784" w:type="dxa"/>
          </w:tcPr>
          <w:p w14:paraId="09744FA2"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Lab Science </w:t>
            </w:r>
            <w:r>
              <w:rPr>
                <w:color w:val="000000"/>
                <w:sz w:val="20"/>
                <w:szCs w:val="20"/>
              </w:rPr>
              <w:br/>
              <w:t xml:space="preserve"> (BIO 104 meets certification </w:t>
            </w:r>
            <w:r>
              <w:rPr>
                <w:color w:val="000000"/>
                <w:sz w:val="20"/>
                <w:szCs w:val="20"/>
              </w:rPr>
              <w:br/>
              <w:t xml:space="preserve"> health requirements)</w:t>
            </w:r>
          </w:p>
        </w:tc>
        <w:tc>
          <w:tcPr>
            <w:tcW w:w="2741" w:type="dxa"/>
          </w:tcPr>
          <w:p w14:paraId="4E1FB9EA" w14:textId="77777777" w:rsidR="00BC3B25" w:rsidRDefault="00BC3B25">
            <w:pPr>
              <w:pBdr>
                <w:top w:val="nil"/>
                <w:left w:val="nil"/>
                <w:bottom w:val="nil"/>
                <w:right w:val="nil"/>
                <w:between w:val="nil"/>
              </w:pBdr>
              <w:ind w:left="302" w:right="288"/>
              <w:jc w:val="center"/>
              <w:rPr>
                <w:color w:val="000000"/>
                <w:sz w:val="20"/>
                <w:szCs w:val="20"/>
              </w:rPr>
            </w:pPr>
          </w:p>
          <w:p w14:paraId="322C2B76" w14:textId="77777777" w:rsidR="00BC3B25" w:rsidRDefault="00BE3633">
            <w:pPr>
              <w:pBdr>
                <w:top w:val="nil"/>
                <w:left w:val="nil"/>
                <w:bottom w:val="nil"/>
                <w:right w:val="nil"/>
                <w:between w:val="nil"/>
              </w:pBdr>
              <w:ind w:left="302" w:right="288"/>
              <w:jc w:val="center"/>
              <w:rPr>
                <w:color w:val="000000"/>
                <w:sz w:val="20"/>
                <w:szCs w:val="20"/>
              </w:rPr>
            </w:pPr>
            <w:r>
              <w:rPr>
                <w:color w:val="000000"/>
                <w:sz w:val="20"/>
                <w:szCs w:val="20"/>
              </w:rPr>
              <w:t>Natural Science (1)</w:t>
            </w:r>
          </w:p>
          <w:p w14:paraId="638C2575" w14:textId="77777777" w:rsidR="00BC3B25" w:rsidRDefault="00BC3B25">
            <w:pPr>
              <w:pBdr>
                <w:top w:val="nil"/>
                <w:left w:val="nil"/>
                <w:bottom w:val="nil"/>
                <w:right w:val="nil"/>
                <w:between w:val="nil"/>
              </w:pBdr>
              <w:ind w:left="302" w:right="288"/>
              <w:jc w:val="center"/>
              <w:rPr>
                <w:i/>
                <w:color w:val="000000"/>
                <w:sz w:val="20"/>
                <w:szCs w:val="20"/>
              </w:rPr>
            </w:pPr>
          </w:p>
        </w:tc>
        <w:tc>
          <w:tcPr>
            <w:tcW w:w="2697" w:type="dxa"/>
          </w:tcPr>
          <w:p w14:paraId="1285E04F" w14:textId="77777777" w:rsidR="009A2F56" w:rsidRDefault="00513136">
            <w:pPr>
              <w:rPr>
                <w:sz w:val="20"/>
                <w:szCs w:val="20"/>
              </w:rPr>
            </w:pPr>
            <w:r>
              <w:rPr>
                <w:sz w:val="20"/>
                <w:szCs w:val="20"/>
              </w:rPr>
              <w:t xml:space="preserve"> </w:t>
            </w:r>
            <w:r w:rsidR="009A2F56">
              <w:rPr>
                <w:sz w:val="20"/>
                <w:szCs w:val="20"/>
              </w:rPr>
              <w:t>103</w:t>
            </w:r>
          </w:p>
          <w:p w14:paraId="34FAF245" w14:textId="77777777" w:rsidR="00BC3B25" w:rsidRDefault="00BE3633">
            <w:pPr>
              <w:rPr>
                <w:sz w:val="20"/>
                <w:szCs w:val="20"/>
              </w:rPr>
            </w:pPr>
            <w:r>
              <w:rPr>
                <w:sz w:val="20"/>
                <w:szCs w:val="20"/>
              </w:rPr>
              <w:t xml:space="preserve">College Core  </w:t>
            </w:r>
          </w:p>
        </w:tc>
        <w:tc>
          <w:tcPr>
            <w:tcW w:w="2702" w:type="dxa"/>
          </w:tcPr>
          <w:p w14:paraId="1A2D040E" w14:textId="77777777" w:rsidR="00BC3B25" w:rsidRDefault="00BE3633">
            <w:pPr>
              <w:pBdr>
                <w:top w:val="nil"/>
                <w:left w:val="nil"/>
                <w:bottom w:val="nil"/>
                <w:right w:val="nil"/>
                <w:between w:val="nil"/>
              </w:pBdr>
              <w:spacing w:before="106"/>
              <w:ind w:left="339" w:right="325"/>
              <w:jc w:val="center"/>
              <w:rPr>
                <w:color w:val="000000"/>
                <w:sz w:val="20"/>
                <w:szCs w:val="20"/>
              </w:rPr>
            </w:pPr>
            <w:r>
              <w:rPr>
                <w:sz w:val="20"/>
                <w:szCs w:val="20"/>
              </w:rPr>
              <w:t>Content Area or CC or Elective (1)</w:t>
            </w:r>
            <w:r>
              <w:rPr>
                <w:color w:val="000000"/>
                <w:sz w:val="20"/>
                <w:szCs w:val="20"/>
              </w:rPr>
              <w:br/>
            </w:r>
          </w:p>
        </w:tc>
      </w:tr>
    </w:tbl>
    <w:p w14:paraId="694FCC60" w14:textId="77777777" w:rsidR="00BC3B25" w:rsidRDefault="00BC3B25">
      <w:pPr>
        <w:pBdr>
          <w:top w:val="nil"/>
          <w:left w:val="nil"/>
          <w:bottom w:val="nil"/>
          <w:right w:val="nil"/>
          <w:between w:val="nil"/>
        </w:pBdr>
        <w:spacing w:before="4"/>
        <w:rPr>
          <w:color w:val="000000"/>
          <w:sz w:val="20"/>
          <w:szCs w:val="20"/>
        </w:rPr>
      </w:pPr>
    </w:p>
    <w:p w14:paraId="3560744A" w14:textId="05BCD971" w:rsidR="00BC3B25" w:rsidRDefault="00BC3B25">
      <w:pPr>
        <w:pBdr>
          <w:top w:val="nil"/>
          <w:left w:val="nil"/>
          <w:bottom w:val="nil"/>
          <w:right w:val="nil"/>
          <w:between w:val="nil"/>
        </w:pBdr>
        <w:spacing w:before="4"/>
        <w:rPr>
          <w:b/>
          <w:bCs/>
          <w:color w:val="000000"/>
          <w:sz w:val="20"/>
          <w:szCs w:val="20"/>
        </w:rPr>
      </w:pPr>
    </w:p>
    <w:p w14:paraId="38EE7847" w14:textId="77777777" w:rsidR="00C221D3" w:rsidRDefault="00C221D3">
      <w:pPr>
        <w:pBdr>
          <w:top w:val="nil"/>
          <w:left w:val="nil"/>
          <w:bottom w:val="nil"/>
          <w:right w:val="nil"/>
          <w:between w:val="nil"/>
        </w:pBdr>
        <w:spacing w:before="4"/>
        <w:rPr>
          <w:b/>
          <w:bCs/>
          <w:color w:val="000000"/>
          <w:sz w:val="20"/>
          <w:szCs w:val="20"/>
        </w:rPr>
      </w:pPr>
    </w:p>
    <w:p w14:paraId="560AFD20" w14:textId="77777777" w:rsidR="00C221D3" w:rsidRDefault="00C221D3">
      <w:pPr>
        <w:pBdr>
          <w:top w:val="nil"/>
          <w:left w:val="nil"/>
          <w:bottom w:val="nil"/>
          <w:right w:val="nil"/>
          <w:between w:val="nil"/>
        </w:pBdr>
        <w:spacing w:before="4"/>
        <w:rPr>
          <w:b/>
          <w:bCs/>
          <w:color w:val="000000"/>
          <w:sz w:val="20"/>
          <w:szCs w:val="20"/>
        </w:rPr>
      </w:pPr>
    </w:p>
    <w:p w14:paraId="0134CA90" w14:textId="77777777" w:rsidR="000855E3" w:rsidRPr="00D7761B" w:rsidRDefault="000855E3">
      <w:pPr>
        <w:pBdr>
          <w:top w:val="nil"/>
          <w:left w:val="nil"/>
          <w:bottom w:val="nil"/>
          <w:right w:val="nil"/>
          <w:between w:val="nil"/>
        </w:pBdr>
        <w:spacing w:before="4"/>
        <w:rPr>
          <w:b/>
          <w:bCs/>
          <w:color w:val="000000"/>
          <w:sz w:val="20"/>
          <w:szCs w:val="20"/>
        </w:rPr>
      </w:pPr>
    </w:p>
    <w:tbl>
      <w:tblPr>
        <w:tblStyle w:val="a6"/>
        <w:tblW w:w="108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2"/>
        <w:gridCol w:w="2674"/>
        <w:gridCol w:w="2633"/>
        <w:gridCol w:w="2681"/>
      </w:tblGrid>
      <w:tr w:rsidR="00BC3B25" w14:paraId="28BA8753" w14:textId="77777777">
        <w:trPr>
          <w:trHeight w:val="225"/>
        </w:trPr>
        <w:tc>
          <w:tcPr>
            <w:tcW w:w="10890" w:type="dxa"/>
            <w:gridSpan w:val="4"/>
          </w:tcPr>
          <w:p w14:paraId="505A068F" w14:textId="77777777" w:rsidR="00BC3B25" w:rsidRDefault="00BE3633">
            <w:pPr>
              <w:pBdr>
                <w:top w:val="nil"/>
                <w:left w:val="nil"/>
                <w:bottom w:val="nil"/>
                <w:right w:val="nil"/>
                <w:between w:val="nil"/>
              </w:pBdr>
              <w:spacing w:line="205" w:lineRule="auto"/>
              <w:ind w:left="5082" w:right="5068"/>
              <w:jc w:val="center"/>
              <w:rPr>
                <w:b/>
                <w:color w:val="000000"/>
                <w:sz w:val="20"/>
                <w:szCs w:val="20"/>
              </w:rPr>
            </w:pPr>
            <w:r>
              <w:rPr>
                <w:b/>
                <w:color w:val="000000"/>
                <w:sz w:val="20"/>
                <w:szCs w:val="20"/>
              </w:rPr>
              <w:lastRenderedPageBreak/>
              <w:t>Year 3</w:t>
            </w:r>
          </w:p>
        </w:tc>
      </w:tr>
      <w:tr w:rsidR="00BC3B25" w14:paraId="03379AF6" w14:textId="77777777">
        <w:trPr>
          <w:trHeight w:val="234"/>
        </w:trPr>
        <w:tc>
          <w:tcPr>
            <w:tcW w:w="5576" w:type="dxa"/>
            <w:gridSpan w:val="2"/>
            <w:shd w:val="clear" w:color="auto" w:fill="EBF1DD"/>
          </w:tcPr>
          <w:p w14:paraId="16E639CC" w14:textId="77777777" w:rsidR="00BC3B25" w:rsidRDefault="00BE3633">
            <w:pPr>
              <w:jc w:val="center"/>
              <w:rPr>
                <w:b/>
              </w:rPr>
            </w:pPr>
            <w:r>
              <w:rPr>
                <w:b/>
              </w:rPr>
              <w:t>Fall</w:t>
            </w:r>
          </w:p>
        </w:tc>
        <w:tc>
          <w:tcPr>
            <w:tcW w:w="5314" w:type="dxa"/>
            <w:gridSpan w:val="2"/>
            <w:shd w:val="clear" w:color="auto" w:fill="DBE5F1"/>
          </w:tcPr>
          <w:p w14:paraId="1943F4E5" w14:textId="77777777" w:rsidR="00BC3B25" w:rsidRDefault="00BE3633">
            <w:pPr>
              <w:pBdr>
                <w:top w:val="nil"/>
                <w:left w:val="nil"/>
                <w:bottom w:val="nil"/>
                <w:right w:val="nil"/>
                <w:between w:val="nil"/>
              </w:pBdr>
              <w:spacing w:line="215" w:lineRule="auto"/>
              <w:ind w:left="105" w:right="130"/>
              <w:rPr>
                <w:i/>
                <w:color w:val="000000"/>
                <w:sz w:val="16"/>
                <w:szCs w:val="16"/>
              </w:rPr>
            </w:pPr>
            <w:r>
              <w:rPr>
                <w:b/>
                <w:color w:val="000000"/>
                <w:sz w:val="20"/>
                <w:szCs w:val="20"/>
              </w:rPr>
              <w:t>Spring</w:t>
            </w:r>
            <w:r>
              <w:rPr>
                <w:i/>
                <w:color w:val="000000"/>
                <w:sz w:val="16"/>
                <w:szCs w:val="16"/>
              </w:rPr>
              <w:t xml:space="preserve"> </w:t>
            </w:r>
            <w:r>
              <w:rPr>
                <w:color w:val="000000"/>
                <w:sz w:val="16"/>
                <w:szCs w:val="16"/>
              </w:rPr>
              <w:t>SEMESTER ABROAD in LATIN AMERICA or SPAIN</w:t>
            </w:r>
          </w:p>
          <w:p w14:paraId="5F16A7FE" w14:textId="77777777" w:rsidR="00BC3B25" w:rsidRDefault="00BE3633">
            <w:pPr>
              <w:pBdr>
                <w:top w:val="nil"/>
                <w:left w:val="nil"/>
                <w:bottom w:val="nil"/>
                <w:right w:val="nil"/>
                <w:between w:val="nil"/>
              </w:pBdr>
              <w:spacing w:line="215" w:lineRule="auto"/>
              <w:ind w:left="105" w:right="130"/>
              <w:rPr>
                <w:rFonts w:ascii="Noto Sans Symbols" w:eastAsia="Noto Sans Symbols" w:hAnsi="Noto Sans Symbols" w:cs="Noto Sans Symbols"/>
                <w:color w:val="000000"/>
                <w:sz w:val="16"/>
                <w:szCs w:val="16"/>
              </w:rPr>
            </w:pPr>
            <w:r>
              <w:rPr>
                <w:color w:val="000000"/>
                <w:sz w:val="18"/>
                <w:szCs w:val="18"/>
              </w:rPr>
              <w:t>College Core met during semester abroad</w:t>
            </w:r>
            <w:r>
              <w:rPr>
                <w:color w:val="000000"/>
                <w:sz w:val="16"/>
                <w:szCs w:val="16"/>
              </w:rPr>
              <w:t>: (</w:t>
            </w:r>
            <w:r>
              <w:rPr>
                <w:i/>
                <w:color w:val="000000"/>
                <w:sz w:val="18"/>
                <w:szCs w:val="18"/>
              </w:rPr>
              <w:t>College Core 8, 9, 12</w:t>
            </w:r>
            <w:r>
              <w:rPr>
                <w:color w:val="000000"/>
                <w:sz w:val="16"/>
                <w:szCs w:val="16"/>
              </w:rPr>
              <w:t>)</w:t>
            </w:r>
          </w:p>
        </w:tc>
      </w:tr>
      <w:tr w:rsidR="00BC3B25" w14:paraId="1FD7CACD" w14:textId="77777777">
        <w:trPr>
          <w:trHeight w:val="225"/>
        </w:trPr>
        <w:tc>
          <w:tcPr>
            <w:tcW w:w="2902" w:type="dxa"/>
            <w:shd w:val="clear" w:color="auto" w:fill="EBF1DD"/>
          </w:tcPr>
          <w:p w14:paraId="07408120" w14:textId="77777777" w:rsidR="00BC3B25" w:rsidRDefault="00BE3633">
            <w:pPr>
              <w:jc w:val="center"/>
              <w:rPr>
                <w:b/>
              </w:rPr>
            </w:pPr>
            <w:r>
              <w:rPr>
                <w:b/>
              </w:rPr>
              <w:t>Course</w:t>
            </w:r>
          </w:p>
        </w:tc>
        <w:tc>
          <w:tcPr>
            <w:tcW w:w="2674" w:type="dxa"/>
            <w:shd w:val="clear" w:color="auto" w:fill="EBF1DD"/>
          </w:tcPr>
          <w:p w14:paraId="50A64D1E" w14:textId="77777777" w:rsidR="00BC3B25" w:rsidRDefault="00BE3633">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633" w:type="dxa"/>
            <w:shd w:val="clear" w:color="auto" w:fill="DBE5F1"/>
          </w:tcPr>
          <w:p w14:paraId="16E953FB" w14:textId="77777777" w:rsidR="00BC3B25" w:rsidRDefault="00BE3633">
            <w:pPr>
              <w:jc w:val="center"/>
              <w:rPr>
                <w:b/>
              </w:rPr>
            </w:pPr>
            <w:r>
              <w:rPr>
                <w:b/>
              </w:rPr>
              <w:t>Course</w:t>
            </w:r>
          </w:p>
        </w:tc>
        <w:tc>
          <w:tcPr>
            <w:tcW w:w="2681" w:type="dxa"/>
            <w:shd w:val="clear" w:color="auto" w:fill="DBE5F1"/>
          </w:tcPr>
          <w:p w14:paraId="10477172" w14:textId="77777777" w:rsidR="00BC3B25" w:rsidRDefault="00BE3633">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4D2514A7" w14:textId="77777777">
        <w:trPr>
          <w:trHeight w:val="450"/>
        </w:trPr>
        <w:tc>
          <w:tcPr>
            <w:tcW w:w="2902" w:type="dxa"/>
          </w:tcPr>
          <w:p w14:paraId="348BF0A4" w14:textId="77777777" w:rsidR="00513136" w:rsidRDefault="00513136">
            <w:pPr>
              <w:pBdr>
                <w:top w:val="nil"/>
                <w:left w:val="nil"/>
                <w:bottom w:val="nil"/>
                <w:right w:val="nil"/>
                <w:between w:val="nil"/>
              </w:pBdr>
              <w:spacing w:before="1" w:line="205" w:lineRule="auto"/>
              <w:rPr>
                <w:color w:val="000000"/>
                <w:sz w:val="20"/>
                <w:szCs w:val="20"/>
              </w:rPr>
            </w:pPr>
            <w:r>
              <w:rPr>
                <w:color w:val="000000"/>
                <w:sz w:val="20"/>
                <w:szCs w:val="20"/>
              </w:rPr>
              <w:t xml:space="preserve"> SPA 300 Level (Culture, Literature   </w:t>
            </w:r>
          </w:p>
          <w:p w14:paraId="779B9911" w14:textId="77777777" w:rsidR="00BC3B25" w:rsidRDefault="00513136">
            <w:pPr>
              <w:pBdr>
                <w:top w:val="nil"/>
                <w:left w:val="nil"/>
                <w:bottom w:val="nil"/>
                <w:right w:val="nil"/>
                <w:between w:val="nil"/>
              </w:pBdr>
              <w:spacing w:before="1" w:line="205" w:lineRule="auto"/>
              <w:rPr>
                <w:color w:val="000000"/>
                <w:sz w:val="20"/>
                <w:szCs w:val="20"/>
              </w:rPr>
            </w:pPr>
            <w:r>
              <w:rPr>
                <w:color w:val="000000"/>
                <w:sz w:val="20"/>
                <w:szCs w:val="20"/>
              </w:rPr>
              <w:t xml:space="preserve"> or Linguistics)</w:t>
            </w:r>
          </w:p>
        </w:tc>
        <w:tc>
          <w:tcPr>
            <w:tcW w:w="2674" w:type="dxa"/>
          </w:tcPr>
          <w:p w14:paraId="274C2B0C" w14:textId="77777777" w:rsidR="00BC3B25" w:rsidRDefault="00BE3633">
            <w:pPr>
              <w:pBdr>
                <w:top w:val="nil"/>
                <w:left w:val="nil"/>
                <w:bottom w:val="nil"/>
                <w:right w:val="nil"/>
                <w:between w:val="nil"/>
              </w:pBdr>
              <w:spacing w:before="110"/>
              <w:ind w:left="304" w:right="291"/>
              <w:jc w:val="center"/>
              <w:rPr>
                <w:color w:val="000000"/>
                <w:sz w:val="20"/>
                <w:szCs w:val="20"/>
              </w:rPr>
            </w:pPr>
            <w:r>
              <w:rPr>
                <w:color w:val="000000"/>
                <w:sz w:val="20"/>
                <w:szCs w:val="20"/>
              </w:rPr>
              <w:t>Content Area (1)</w:t>
            </w:r>
            <w:r>
              <w:rPr>
                <w:color w:val="000000"/>
                <w:sz w:val="20"/>
                <w:szCs w:val="20"/>
              </w:rPr>
              <w:br/>
            </w:r>
          </w:p>
        </w:tc>
        <w:tc>
          <w:tcPr>
            <w:tcW w:w="2633" w:type="dxa"/>
          </w:tcPr>
          <w:p w14:paraId="301C273A" w14:textId="77777777" w:rsidR="00BC3B25" w:rsidRDefault="00513136">
            <w:pPr>
              <w:pBdr>
                <w:top w:val="nil"/>
                <w:left w:val="nil"/>
                <w:bottom w:val="nil"/>
                <w:right w:val="nil"/>
                <w:between w:val="nil"/>
              </w:pBdr>
              <w:spacing w:before="110"/>
              <w:rPr>
                <w:color w:val="000000"/>
                <w:sz w:val="20"/>
                <w:szCs w:val="20"/>
              </w:rPr>
            </w:pPr>
            <w:r>
              <w:rPr>
                <w:color w:val="000000"/>
                <w:sz w:val="20"/>
                <w:szCs w:val="20"/>
              </w:rPr>
              <w:t xml:space="preserve"> SPA 300 Level (Culture,   </w:t>
            </w:r>
            <w:r>
              <w:rPr>
                <w:color w:val="000000"/>
                <w:sz w:val="20"/>
                <w:szCs w:val="20"/>
              </w:rPr>
              <w:br/>
              <w:t xml:space="preserve"> Literature or Linguistics)</w:t>
            </w:r>
          </w:p>
        </w:tc>
        <w:tc>
          <w:tcPr>
            <w:tcW w:w="2681" w:type="dxa"/>
          </w:tcPr>
          <w:p w14:paraId="4319BAEE" w14:textId="77777777" w:rsidR="00BC3B25" w:rsidRDefault="00BE3633">
            <w:pPr>
              <w:pBdr>
                <w:top w:val="nil"/>
                <w:left w:val="nil"/>
                <w:bottom w:val="nil"/>
                <w:right w:val="nil"/>
                <w:between w:val="nil"/>
              </w:pBdr>
              <w:spacing w:before="110"/>
              <w:ind w:left="105"/>
              <w:jc w:val="center"/>
              <w:rPr>
                <w:color w:val="000000"/>
                <w:sz w:val="20"/>
                <w:szCs w:val="20"/>
              </w:rPr>
            </w:pPr>
            <w:r>
              <w:rPr>
                <w:color w:val="000000"/>
                <w:sz w:val="20"/>
                <w:szCs w:val="20"/>
              </w:rPr>
              <w:t>Study Abroad Content (1)</w:t>
            </w:r>
            <w:r>
              <w:rPr>
                <w:color w:val="000000"/>
                <w:sz w:val="20"/>
                <w:szCs w:val="20"/>
              </w:rPr>
              <w:br/>
            </w:r>
          </w:p>
        </w:tc>
      </w:tr>
      <w:tr w:rsidR="00BC3B25" w14:paraId="2E9C88D2" w14:textId="77777777">
        <w:trPr>
          <w:trHeight w:val="445"/>
        </w:trPr>
        <w:tc>
          <w:tcPr>
            <w:tcW w:w="2902" w:type="dxa"/>
          </w:tcPr>
          <w:p w14:paraId="22961C7E" w14:textId="77777777" w:rsidR="00513136" w:rsidRDefault="00513136">
            <w:pPr>
              <w:pBdr>
                <w:top w:val="nil"/>
                <w:left w:val="nil"/>
                <w:bottom w:val="nil"/>
                <w:right w:val="nil"/>
                <w:between w:val="nil"/>
              </w:pBdr>
              <w:spacing w:line="205" w:lineRule="auto"/>
              <w:rPr>
                <w:color w:val="000000"/>
                <w:sz w:val="20"/>
                <w:szCs w:val="20"/>
              </w:rPr>
            </w:pPr>
            <w:r>
              <w:rPr>
                <w:color w:val="000000"/>
                <w:sz w:val="20"/>
                <w:szCs w:val="20"/>
              </w:rPr>
              <w:t xml:space="preserve"> SPA 300 Level (Culture, Literature </w:t>
            </w:r>
          </w:p>
          <w:p w14:paraId="73CFCEBC" w14:textId="77777777" w:rsidR="00BC3B25" w:rsidRDefault="00513136">
            <w:pPr>
              <w:pBdr>
                <w:top w:val="nil"/>
                <w:left w:val="nil"/>
                <w:bottom w:val="nil"/>
                <w:right w:val="nil"/>
                <w:between w:val="nil"/>
              </w:pBdr>
              <w:spacing w:line="205" w:lineRule="auto"/>
              <w:rPr>
                <w:color w:val="000000"/>
                <w:sz w:val="20"/>
                <w:szCs w:val="20"/>
              </w:rPr>
            </w:pPr>
            <w:r>
              <w:rPr>
                <w:color w:val="000000"/>
                <w:sz w:val="20"/>
                <w:szCs w:val="20"/>
              </w:rPr>
              <w:t xml:space="preserve"> or Linguistics)</w:t>
            </w:r>
          </w:p>
        </w:tc>
        <w:tc>
          <w:tcPr>
            <w:tcW w:w="2674" w:type="dxa"/>
          </w:tcPr>
          <w:p w14:paraId="063AEEA6" w14:textId="77777777" w:rsidR="00BC3B25" w:rsidRDefault="00BC3B25">
            <w:pPr>
              <w:pBdr>
                <w:top w:val="nil"/>
                <w:left w:val="nil"/>
                <w:bottom w:val="nil"/>
                <w:right w:val="nil"/>
                <w:between w:val="nil"/>
              </w:pBdr>
              <w:ind w:left="302" w:right="288"/>
              <w:jc w:val="center"/>
              <w:rPr>
                <w:color w:val="000000"/>
                <w:sz w:val="20"/>
                <w:szCs w:val="20"/>
              </w:rPr>
            </w:pPr>
          </w:p>
          <w:p w14:paraId="1DE1FC98" w14:textId="77777777" w:rsidR="00BC3B25" w:rsidRDefault="00BE3633">
            <w:pPr>
              <w:pBdr>
                <w:top w:val="nil"/>
                <w:left w:val="nil"/>
                <w:bottom w:val="nil"/>
                <w:right w:val="nil"/>
                <w:between w:val="nil"/>
              </w:pBdr>
              <w:ind w:left="302" w:right="288"/>
              <w:jc w:val="center"/>
              <w:rPr>
                <w:color w:val="000000"/>
                <w:sz w:val="20"/>
                <w:szCs w:val="20"/>
              </w:rPr>
            </w:pPr>
            <w:r>
              <w:rPr>
                <w:color w:val="000000"/>
                <w:sz w:val="20"/>
                <w:szCs w:val="20"/>
              </w:rPr>
              <w:t>Content Area (1)</w:t>
            </w:r>
          </w:p>
        </w:tc>
        <w:tc>
          <w:tcPr>
            <w:tcW w:w="2633" w:type="dxa"/>
          </w:tcPr>
          <w:p w14:paraId="01A42618" w14:textId="77777777" w:rsidR="00BC3B25" w:rsidRDefault="00513136">
            <w:pPr>
              <w:pBdr>
                <w:top w:val="nil"/>
                <w:left w:val="nil"/>
                <w:bottom w:val="nil"/>
                <w:right w:val="nil"/>
                <w:between w:val="nil"/>
              </w:pBdr>
              <w:spacing w:before="110"/>
              <w:rPr>
                <w:color w:val="000000"/>
                <w:sz w:val="20"/>
                <w:szCs w:val="20"/>
              </w:rPr>
            </w:pPr>
            <w:r>
              <w:rPr>
                <w:color w:val="000000"/>
                <w:sz w:val="20"/>
                <w:szCs w:val="20"/>
              </w:rPr>
              <w:t xml:space="preserve"> SPA 300 Level (Culture,</w:t>
            </w:r>
            <w:r>
              <w:rPr>
                <w:color w:val="000000"/>
                <w:sz w:val="20"/>
                <w:szCs w:val="20"/>
              </w:rPr>
              <w:br/>
              <w:t xml:space="preserve"> Literature or Linguistics)</w:t>
            </w:r>
          </w:p>
        </w:tc>
        <w:tc>
          <w:tcPr>
            <w:tcW w:w="2681" w:type="dxa"/>
          </w:tcPr>
          <w:p w14:paraId="11561627" w14:textId="77777777" w:rsidR="00BC3B25" w:rsidRDefault="00BE3633">
            <w:pPr>
              <w:pBdr>
                <w:top w:val="nil"/>
                <w:left w:val="nil"/>
                <w:bottom w:val="nil"/>
                <w:right w:val="nil"/>
                <w:between w:val="nil"/>
              </w:pBdr>
              <w:spacing w:before="110"/>
              <w:ind w:left="339" w:right="325"/>
              <w:jc w:val="center"/>
              <w:rPr>
                <w:color w:val="000000"/>
                <w:sz w:val="20"/>
                <w:szCs w:val="20"/>
              </w:rPr>
            </w:pPr>
            <w:r>
              <w:rPr>
                <w:color w:val="000000"/>
                <w:sz w:val="20"/>
                <w:szCs w:val="20"/>
              </w:rPr>
              <w:t>Study Abroad Content (1)</w:t>
            </w:r>
            <w:r>
              <w:rPr>
                <w:color w:val="000000"/>
                <w:sz w:val="20"/>
                <w:szCs w:val="20"/>
              </w:rPr>
              <w:br/>
            </w:r>
          </w:p>
        </w:tc>
      </w:tr>
      <w:tr w:rsidR="00BC3B25" w14:paraId="39B2BBA9" w14:textId="77777777">
        <w:trPr>
          <w:trHeight w:val="431"/>
        </w:trPr>
        <w:tc>
          <w:tcPr>
            <w:tcW w:w="2902" w:type="dxa"/>
          </w:tcPr>
          <w:p w14:paraId="4639BD8A" w14:textId="77777777" w:rsidR="00513136" w:rsidRDefault="00513136">
            <w:pPr>
              <w:pBdr>
                <w:top w:val="nil"/>
                <w:left w:val="nil"/>
                <w:bottom w:val="nil"/>
                <w:right w:val="nil"/>
                <w:between w:val="nil"/>
              </w:pBdr>
              <w:rPr>
                <w:color w:val="000000"/>
                <w:sz w:val="20"/>
                <w:szCs w:val="20"/>
              </w:rPr>
            </w:pPr>
            <w:r>
              <w:rPr>
                <w:color w:val="000000"/>
                <w:sz w:val="20"/>
                <w:szCs w:val="20"/>
              </w:rPr>
              <w:t xml:space="preserve"> SED 224: Adolescent Development</w:t>
            </w:r>
            <w:r w:rsidR="004262EA">
              <w:rPr>
                <w:color w:val="000000"/>
                <w:sz w:val="20"/>
                <w:szCs w:val="20"/>
              </w:rPr>
              <w:t xml:space="preserve"> </w:t>
            </w:r>
            <w:r>
              <w:rPr>
                <w:color w:val="000000"/>
                <w:sz w:val="20"/>
                <w:szCs w:val="20"/>
              </w:rPr>
              <w:t xml:space="preserve"> </w:t>
            </w:r>
          </w:p>
          <w:p w14:paraId="30291FC7" w14:textId="77777777" w:rsidR="00513136" w:rsidRDefault="00513136">
            <w:pPr>
              <w:pBdr>
                <w:top w:val="nil"/>
                <w:left w:val="nil"/>
                <w:bottom w:val="nil"/>
                <w:right w:val="nil"/>
                <w:between w:val="nil"/>
              </w:pBdr>
              <w:rPr>
                <w:sz w:val="20"/>
                <w:szCs w:val="20"/>
              </w:rPr>
            </w:pPr>
            <w:r>
              <w:rPr>
                <w:color w:val="000000"/>
                <w:sz w:val="20"/>
                <w:szCs w:val="20"/>
              </w:rPr>
              <w:t xml:space="preserve"> </w:t>
            </w:r>
            <w:r w:rsidR="004262EA">
              <w:rPr>
                <w:color w:val="000000"/>
                <w:sz w:val="20"/>
                <w:szCs w:val="20"/>
              </w:rPr>
              <w:t xml:space="preserve">OR </w:t>
            </w:r>
            <w:r w:rsidR="004262EA">
              <w:rPr>
                <w:sz w:val="20"/>
                <w:szCs w:val="20"/>
              </w:rPr>
              <w:t xml:space="preserve">ELE 201: Child and Adolescent </w:t>
            </w:r>
          </w:p>
          <w:p w14:paraId="34B4DFC6" w14:textId="77777777" w:rsidR="00BC3B25" w:rsidRDefault="00513136">
            <w:pPr>
              <w:pBdr>
                <w:top w:val="nil"/>
                <w:left w:val="nil"/>
                <w:bottom w:val="nil"/>
                <w:right w:val="nil"/>
                <w:between w:val="nil"/>
              </w:pBdr>
              <w:rPr>
                <w:color w:val="000000"/>
                <w:sz w:val="20"/>
                <w:szCs w:val="20"/>
              </w:rPr>
            </w:pPr>
            <w:r>
              <w:rPr>
                <w:sz w:val="20"/>
                <w:szCs w:val="20"/>
              </w:rPr>
              <w:t xml:space="preserve"> </w:t>
            </w:r>
            <w:r w:rsidR="004262EA">
              <w:rPr>
                <w:sz w:val="20"/>
                <w:szCs w:val="20"/>
              </w:rPr>
              <w:t>Development</w:t>
            </w:r>
          </w:p>
        </w:tc>
        <w:tc>
          <w:tcPr>
            <w:tcW w:w="2674" w:type="dxa"/>
          </w:tcPr>
          <w:p w14:paraId="19F9778A" w14:textId="77777777" w:rsidR="00BC3B25" w:rsidRDefault="00BE3633">
            <w:pPr>
              <w:pBdr>
                <w:top w:val="nil"/>
                <w:left w:val="nil"/>
                <w:bottom w:val="nil"/>
                <w:right w:val="nil"/>
                <w:between w:val="nil"/>
              </w:pBdr>
              <w:spacing w:before="106"/>
              <w:ind w:left="304" w:right="291"/>
              <w:jc w:val="center"/>
              <w:rPr>
                <w:color w:val="000000"/>
                <w:sz w:val="20"/>
                <w:szCs w:val="20"/>
              </w:rPr>
            </w:pPr>
            <w:r>
              <w:rPr>
                <w:color w:val="000000"/>
                <w:sz w:val="20"/>
                <w:szCs w:val="20"/>
              </w:rPr>
              <w:t>Education (1)</w:t>
            </w:r>
            <w:r>
              <w:rPr>
                <w:color w:val="000000"/>
                <w:sz w:val="20"/>
                <w:szCs w:val="20"/>
              </w:rPr>
              <w:br/>
            </w:r>
            <w:r>
              <w:rPr>
                <w:color w:val="000000"/>
                <w:sz w:val="20"/>
                <w:szCs w:val="20"/>
                <w:highlight w:val="yellow"/>
              </w:rPr>
              <w:t>Field placement</w:t>
            </w:r>
          </w:p>
          <w:p w14:paraId="126B9CFC" w14:textId="77777777" w:rsidR="004262EA" w:rsidRDefault="004262EA">
            <w:pPr>
              <w:pBdr>
                <w:top w:val="nil"/>
                <w:left w:val="nil"/>
                <w:bottom w:val="nil"/>
                <w:right w:val="nil"/>
                <w:between w:val="nil"/>
              </w:pBdr>
              <w:spacing w:before="106"/>
              <w:ind w:left="304" w:right="291"/>
              <w:jc w:val="center"/>
              <w:rPr>
                <w:color w:val="000000"/>
                <w:sz w:val="20"/>
                <w:szCs w:val="20"/>
              </w:rPr>
            </w:pPr>
            <w:r>
              <w:rPr>
                <w:color w:val="000000"/>
                <w:sz w:val="20"/>
                <w:szCs w:val="20"/>
              </w:rPr>
              <w:t>Satisfies BSCP</w:t>
            </w:r>
          </w:p>
        </w:tc>
        <w:tc>
          <w:tcPr>
            <w:tcW w:w="2633" w:type="dxa"/>
          </w:tcPr>
          <w:p w14:paraId="45723DB2" w14:textId="77777777" w:rsidR="00BC3B25" w:rsidRDefault="00513136">
            <w:pPr>
              <w:pBdr>
                <w:top w:val="nil"/>
                <w:left w:val="nil"/>
                <w:bottom w:val="nil"/>
                <w:right w:val="nil"/>
                <w:between w:val="nil"/>
              </w:pBdr>
              <w:spacing w:before="106"/>
              <w:rPr>
                <w:color w:val="000000"/>
                <w:sz w:val="20"/>
                <w:szCs w:val="20"/>
              </w:rPr>
            </w:pPr>
            <w:r>
              <w:rPr>
                <w:color w:val="000000"/>
                <w:sz w:val="20"/>
                <w:szCs w:val="20"/>
              </w:rPr>
              <w:t xml:space="preserve"> SPA 300 Level (Culture,    </w:t>
            </w:r>
            <w:r>
              <w:rPr>
                <w:color w:val="000000"/>
                <w:sz w:val="20"/>
                <w:szCs w:val="20"/>
              </w:rPr>
              <w:br/>
              <w:t xml:space="preserve"> Literature or Linguistics)</w:t>
            </w:r>
          </w:p>
        </w:tc>
        <w:tc>
          <w:tcPr>
            <w:tcW w:w="2681" w:type="dxa"/>
          </w:tcPr>
          <w:p w14:paraId="4AB5C0D0" w14:textId="77777777" w:rsidR="00BC3B25" w:rsidRDefault="00BE3633">
            <w:pPr>
              <w:pBdr>
                <w:top w:val="nil"/>
                <w:left w:val="nil"/>
                <w:bottom w:val="nil"/>
                <w:right w:val="nil"/>
                <w:between w:val="nil"/>
              </w:pBdr>
              <w:ind w:left="105" w:right="331"/>
              <w:jc w:val="center"/>
              <w:rPr>
                <w:color w:val="000000"/>
                <w:sz w:val="20"/>
                <w:szCs w:val="20"/>
              </w:rPr>
            </w:pPr>
            <w:r>
              <w:rPr>
                <w:color w:val="000000"/>
                <w:sz w:val="20"/>
                <w:szCs w:val="20"/>
              </w:rPr>
              <w:t>Study Abroad Content (1)</w:t>
            </w:r>
            <w:r>
              <w:rPr>
                <w:color w:val="000000"/>
                <w:sz w:val="20"/>
                <w:szCs w:val="20"/>
              </w:rPr>
              <w:br/>
            </w:r>
          </w:p>
        </w:tc>
      </w:tr>
      <w:tr w:rsidR="00BC3B25" w14:paraId="1FE85F9A" w14:textId="77777777">
        <w:trPr>
          <w:trHeight w:val="436"/>
        </w:trPr>
        <w:tc>
          <w:tcPr>
            <w:tcW w:w="2902" w:type="dxa"/>
          </w:tcPr>
          <w:p w14:paraId="18D622E8" w14:textId="77777777" w:rsidR="00BC3B25" w:rsidRDefault="00513136">
            <w:pPr>
              <w:pBdr>
                <w:top w:val="nil"/>
                <w:left w:val="nil"/>
                <w:bottom w:val="nil"/>
                <w:right w:val="nil"/>
                <w:between w:val="nil"/>
              </w:pBdr>
              <w:rPr>
                <w:color w:val="000000"/>
                <w:sz w:val="20"/>
                <w:szCs w:val="20"/>
              </w:rPr>
            </w:pPr>
            <w:r>
              <w:rPr>
                <w:color w:val="000000"/>
                <w:sz w:val="20"/>
                <w:szCs w:val="20"/>
              </w:rPr>
              <w:t xml:space="preserve"> College Core or Elective </w:t>
            </w:r>
          </w:p>
        </w:tc>
        <w:tc>
          <w:tcPr>
            <w:tcW w:w="2674" w:type="dxa"/>
          </w:tcPr>
          <w:p w14:paraId="6A05CFF5" w14:textId="77777777" w:rsidR="00BC3B25" w:rsidRDefault="00BE3633">
            <w:pPr>
              <w:pBdr>
                <w:top w:val="nil"/>
                <w:left w:val="nil"/>
                <w:bottom w:val="nil"/>
                <w:right w:val="nil"/>
                <w:between w:val="nil"/>
              </w:pBdr>
              <w:spacing w:before="106"/>
              <w:ind w:left="304" w:right="291"/>
              <w:jc w:val="center"/>
              <w:rPr>
                <w:color w:val="000000"/>
                <w:sz w:val="20"/>
                <w:szCs w:val="20"/>
              </w:rPr>
            </w:pPr>
            <w:r>
              <w:rPr>
                <w:color w:val="000000"/>
                <w:sz w:val="20"/>
                <w:szCs w:val="20"/>
              </w:rPr>
              <w:t>Content Area or CC or Elective (1)</w:t>
            </w:r>
          </w:p>
        </w:tc>
        <w:tc>
          <w:tcPr>
            <w:tcW w:w="2633" w:type="dxa"/>
          </w:tcPr>
          <w:p w14:paraId="7C07D440" w14:textId="77777777" w:rsidR="00BC3B25" w:rsidRDefault="00513136" w:rsidP="00513136">
            <w:pPr>
              <w:pBdr>
                <w:top w:val="nil"/>
                <w:left w:val="nil"/>
                <w:bottom w:val="nil"/>
                <w:right w:val="nil"/>
                <w:between w:val="nil"/>
              </w:pBdr>
              <w:rPr>
                <w:color w:val="000000"/>
                <w:sz w:val="20"/>
                <w:szCs w:val="20"/>
              </w:rPr>
            </w:pPr>
            <w:r>
              <w:rPr>
                <w:color w:val="000000"/>
                <w:sz w:val="20"/>
                <w:szCs w:val="20"/>
              </w:rPr>
              <w:t xml:space="preserve"> College Core or Elective</w:t>
            </w:r>
          </w:p>
        </w:tc>
        <w:tc>
          <w:tcPr>
            <w:tcW w:w="2681" w:type="dxa"/>
          </w:tcPr>
          <w:p w14:paraId="53668AD1" w14:textId="77777777" w:rsidR="00BC3B25" w:rsidRDefault="00BE3633">
            <w:pPr>
              <w:pBdr>
                <w:top w:val="nil"/>
                <w:left w:val="nil"/>
                <w:bottom w:val="nil"/>
                <w:right w:val="nil"/>
                <w:between w:val="nil"/>
              </w:pBdr>
              <w:ind w:left="105" w:right="331"/>
              <w:jc w:val="center"/>
              <w:rPr>
                <w:color w:val="000000"/>
                <w:sz w:val="20"/>
                <w:szCs w:val="20"/>
              </w:rPr>
            </w:pPr>
            <w:r>
              <w:rPr>
                <w:color w:val="000000"/>
                <w:sz w:val="20"/>
                <w:szCs w:val="20"/>
              </w:rPr>
              <w:t>Content Area or CC or Elective (1)</w:t>
            </w:r>
            <w:r>
              <w:rPr>
                <w:color w:val="000000"/>
                <w:sz w:val="20"/>
                <w:szCs w:val="20"/>
              </w:rPr>
              <w:br/>
            </w:r>
          </w:p>
        </w:tc>
      </w:tr>
      <w:tr w:rsidR="00BC3B25" w14:paraId="0CD08527" w14:textId="77777777">
        <w:trPr>
          <w:trHeight w:val="436"/>
        </w:trPr>
        <w:tc>
          <w:tcPr>
            <w:tcW w:w="2902" w:type="dxa"/>
          </w:tcPr>
          <w:p w14:paraId="30A84B19" w14:textId="77777777" w:rsidR="00BC3B25" w:rsidRDefault="00BE3633">
            <w:pPr>
              <w:pBdr>
                <w:top w:val="nil"/>
                <w:left w:val="nil"/>
                <w:bottom w:val="nil"/>
                <w:right w:val="nil"/>
                <w:between w:val="nil"/>
              </w:pBdr>
              <w:rPr>
                <w:color w:val="000000"/>
                <w:sz w:val="20"/>
                <w:szCs w:val="20"/>
              </w:rPr>
            </w:pPr>
            <w:r>
              <w:rPr>
                <w:color w:val="000000"/>
                <w:sz w:val="20"/>
                <w:szCs w:val="20"/>
              </w:rPr>
              <w:t>College Core or Elective</w:t>
            </w:r>
          </w:p>
        </w:tc>
        <w:tc>
          <w:tcPr>
            <w:tcW w:w="2674" w:type="dxa"/>
          </w:tcPr>
          <w:p w14:paraId="4355C1BE" w14:textId="77777777" w:rsidR="00BC3B25" w:rsidRDefault="00BE3633">
            <w:pPr>
              <w:pBdr>
                <w:top w:val="nil"/>
                <w:left w:val="nil"/>
                <w:bottom w:val="nil"/>
                <w:right w:val="nil"/>
                <w:between w:val="nil"/>
              </w:pBdr>
              <w:spacing w:before="106"/>
              <w:ind w:left="304" w:right="291"/>
              <w:jc w:val="center"/>
              <w:rPr>
                <w:color w:val="000000"/>
                <w:sz w:val="20"/>
                <w:szCs w:val="20"/>
              </w:rPr>
            </w:pPr>
            <w:r>
              <w:rPr>
                <w:color w:val="000000"/>
                <w:sz w:val="20"/>
                <w:szCs w:val="20"/>
              </w:rPr>
              <w:t>Content Area or CC or Elective (1)</w:t>
            </w:r>
          </w:p>
          <w:p w14:paraId="4BF670B0" w14:textId="77777777" w:rsidR="00BC3B25" w:rsidRDefault="00BE3633">
            <w:pPr>
              <w:pBdr>
                <w:top w:val="nil"/>
                <w:left w:val="nil"/>
                <w:bottom w:val="nil"/>
                <w:right w:val="nil"/>
                <w:between w:val="nil"/>
              </w:pBdr>
              <w:spacing w:before="106"/>
              <w:ind w:left="304" w:right="291"/>
              <w:jc w:val="center"/>
              <w:rPr>
                <w:color w:val="000000"/>
                <w:sz w:val="20"/>
                <w:szCs w:val="20"/>
              </w:rPr>
            </w:pPr>
            <w:r>
              <w:rPr>
                <w:color w:val="000000"/>
                <w:sz w:val="20"/>
                <w:szCs w:val="20"/>
                <w:highlight w:val="yellow"/>
              </w:rPr>
              <w:t xml:space="preserve">Need to request overload </w:t>
            </w:r>
          </w:p>
        </w:tc>
        <w:tc>
          <w:tcPr>
            <w:tcW w:w="2633" w:type="dxa"/>
          </w:tcPr>
          <w:p w14:paraId="484DE189" w14:textId="77777777" w:rsidR="00BC3B25" w:rsidRDefault="00BC3B25">
            <w:pPr>
              <w:pBdr>
                <w:top w:val="nil"/>
                <w:left w:val="nil"/>
                <w:bottom w:val="nil"/>
                <w:right w:val="nil"/>
                <w:between w:val="nil"/>
              </w:pBdr>
              <w:rPr>
                <w:color w:val="000000"/>
                <w:sz w:val="20"/>
                <w:szCs w:val="20"/>
              </w:rPr>
            </w:pPr>
          </w:p>
        </w:tc>
        <w:tc>
          <w:tcPr>
            <w:tcW w:w="2681" w:type="dxa"/>
          </w:tcPr>
          <w:p w14:paraId="6ED21730" w14:textId="77777777" w:rsidR="00BC3B25" w:rsidRDefault="00BC3B25">
            <w:pPr>
              <w:pBdr>
                <w:top w:val="nil"/>
                <w:left w:val="nil"/>
                <w:bottom w:val="nil"/>
                <w:right w:val="nil"/>
                <w:between w:val="nil"/>
              </w:pBdr>
              <w:ind w:left="105" w:right="331"/>
              <w:jc w:val="center"/>
              <w:rPr>
                <w:color w:val="000000"/>
                <w:sz w:val="20"/>
                <w:szCs w:val="20"/>
              </w:rPr>
            </w:pPr>
          </w:p>
        </w:tc>
      </w:tr>
    </w:tbl>
    <w:p w14:paraId="4EE09877" w14:textId="77777777" w:rsidR="003336A7" w:rsidRDefault="003336A7">
      <w:pPr>
        <w:pBdr>
          <w:top w:val="nil"/>
          <w:left w:val="nil"/>
          <w:bottom w:val="nil"/>
          <w:right w:val="nil"/>
          <w:between w:val="nil"/>
        </w:pBdr>
        <w:spacing w:before="4" w:after="1"/>
        <w:ind w:left="270"/>
        <w:rPr>
          <w:color w:val="000000"/>
          <w:sz w:val="20"/>
          <w:szCs w:val="20"/>
        </w:rPr>
      </w:pPr>
    </w:p>
    <w:p w14:paraId="3BC6941B" w14:textId="77777777" w:rsidR="003336A7" w:rsidRDefault="003336A7" w:rsidP="003336A7">
      <w:pPr>
        <w:widowControl/>
        <w:pBdr>
          <w:top w:val="nil"/>
          <w:left w:val="nil"/>
          <w:bottom w:val="nil"/>
          <w:right w:val="nil"/>
          <w:between w:val="nil"/>
        </w:pBdr>
        <w:rPr>
          <w:b/>
          <w:bCs/>
          <w:color w:val="FF0000"/>
          <w:sz w:val="20"/>
          <w:szCs w:val="20"/>
        </w:rPr>
      </w:pPr>
      <w:r w:rsidRPr="00D7761B">
        <w:rPr>
          <w:b/>
          <w:bCs/>
          <w:color w:val="FF0000"/>
          <w:sz w:val="20"/>
          <w:szCs w:val="20"/>
        </w:rPr>
        <w:t xml:space="preserve">Three of the graduate courses taken during year four will double-count towards the undergraduate degree. </w:t>
      </w:r>
    </w:p>
    <w:p w14:paraId="4C2CA42D" w14:textId="3E54E80F" w:rsidR="003336A7" w:rsidRPr="00D7761B" w:rsidRDefault="003336A7" w:rsidP="003336A7">
      <w:pPr>
        <w:widowControl/>
        <w:pBdr>
          <w:top w:val="nil"/>
          <w:left w:val="nil"/>
          <w:bottom w:val="nil"/>
          <w:right w:val="nil"/>
          <w:between w:val="nil"/>
        </w:pBdr>
        <w:rPr>
          <w:rFonts w:eastAsia="Calibri" w:cs="Calibri"/>
          <w:b/>
          <w:bCs/>
          <w:iCs/>
          <w:color w:val="FF0000"/>
          <w:sz w:val="20"/>
          <w:szCs w:val="20"/>
        </w:rPr>
      </w:pPr>
      <w:r w:rsidRPr="00D7761B">
        <w:rPr>
          <w:rFonts w:eastAsia="Calibri" w:cs="Calibri"/>
          <w:b/>
          <w:bCs/>
          <w:iCs/>
          <w:color w:val="FF0000"/>
          <w:sz w:val="20"/>
          <w:szCs w:val="20"/>
        </w:rPr>
        <w:t xml:space="preserve">Students need to have a GPA of 3.0 AND have taken a minimum of </w:t>
      </w:r>
      <w:r w:rsidR="000969AC" w:rsidRPr="00D7761B">
        <w:rPr>
          <w:rFonts w:eastAsia="Calibri" w:cs="Calibri"/>
          <w:b/>
          <w:bCs/>
          <w:iCs/>
          <w:color w:val="FF0000"/>
          <w:sz w:val="20"/>
          <w:szCs w:val="20"/>
          <w:u w:val="single"/>
        </w:rPr>
        <w:t>2</w:t>
      </w:r>
      <w:r w:rsidR="000969AC">
        <w:rPr>
          <w:rFonts w:eastAsia="Calibri" w:cs="Calibri"/>
          <w:b/>
          <w:bCs/>
          <w:iCs/>
          <w:color w:val="FF0000"/>
          <w:sz w:val="20"/>
          <w:szCs w:val="20"/>
          <w:u w:val="single"/>
        </w:rPr>
        <w:t>0</w:t>
      </w:r>
      <w:r w:rsidR="000969AC" w:rsidRPr="00D7761B">
        <w:rPr>
          <w:rFonts w:eastAsia="Calibri" w:cs="Calibri"/>
          <w:b/>
          <w:bCs/>
          <w:iCs/>
          <w:color w:val="FF0000"/>
          <w:sz w:val="20"/>
          <w:szCs w:val="20"/>
          <w:u w:val="single"/>
        </w:rPr>
        <w:t xml:space="preserve"> </w:t>
      </w:r>
      <w:r w:rsidRPr="00D7761B">
        <w:rPr>
          <w:rFonts w:eastAsia="Calibri" w:cs="Calibri"/>
          <w:b/>
          <w:bCs/>
          <w:iCs/>
          <w:color w:val="FF0000"/>
          <w:sz w:val="20"/>
          <w:szCs w:val="20"/>
          <w:u w:val="single"/>
        </w:rPr>
        <w:t>units</w:t>
      </w:r>
      <w:r w:rsidRPr="00D7761B">
        <w:rPr>
          <w:rFonts w:eastAsia="Calibri" w:cs="Calibri"/>
          <w:b/>
          <w:bCs/>
          <w:iCs/>
          <w:color w:val="FF0000"/>
          <w:sz w:val="20"/>
          <w:szCs w:val="20"/>
        </w:rPr>
        <w:t xml:space="preserve"> to be able to enroll in graduate courses. </w:t>
      </w:r>
    </w:p>
    <w:p w14:paraId="7CEF2F5B" w14:textId="77777777" w:rsidR="003336A7" w:rsidRDefault="003336A7" w:rsidP="003336A7">
      <w:pPr>
        <w:pBdr>
          <w:top w:val="nil"/>
          <w:left w:val="nil"/>
          <w:bottom w:val="nil"/>
          <w:right w:val="nil"/>
          <w:between w:val="nil"/>
        </w:pBdr>
        <w:spacing w:before="4" w:after="1"/>
        <w:ind w:left="270"/>
        <w:rPr>
          <w:color w:val="000000"/>
          <w:sz w:val="20"/>
          <w:szCs w:val="20"/>
        </w:rPr>
      </w:pPr>
    </w:p>
    <w:p w14:paraId="7CEB1C30" w14:textId="62A55D0A" w:rsidR="003336A7" w:rsidRDefault="003336A7" w:rsidP="003336A7">
      <w:pPr>
        <w:pBdr>
          <w:top w:val="nil"/>
          <w:left w:val="nil"/>
          <w:bottom w:val="nil"/>
          <w:right w:val="nil"/>
          <w:between w:val="nil"/>
        </w:pBdr>
        <w:spacing w:before="4" w:after="1"/>
        <w:ind w:left="270"/>
        <w:rPr>
          <w:color w:val="000000"/>
          <w:sz w:val="20"/>
          <w:szCs w:val="20"/>
        </w:rPr>
      </w:pPr>
      <w:r>
        <w:rPr>
          <w:color w:val="000000"/>
          <w:sz w:val="20"/>
          <w:szCs w:val="20"/>
        </w:rPr>
        <w:t>*</w:t>
      </w:r>
      <w:r>
        <w:rPr>
          <w:sz w:val="20"/>
          <w:szCs w:val="20"/>
        </w:rPr>
        <w:t>ESLM 525 is a</w:t>
      </w:r>
      <w:r>
        <w:rPr>
          <w:color w:val="000000"/>
          <w:sz w:val="20"/>
          <w:szCs w:val="20"/>
        </w:rPr>
        <w:t xml:space="preserve">vailable as a </w:t>
      </w:r>
      <w:r>
        <w:rPr>
          <w:sz w:val="20"/>
          <w:szCs w:val="20"/>
        </w:rPr>
        <w:t>s</w:t>
      </w:r>
      <w:r>
        <w:rPr>
          <w:color w:val="000000"/>
          <w:sz w:val="20"/>
          <w:szCs w:val="20"/>
        </w:rPr>
        <w:t>ummer course.</w:t>
      </w:r>
    </w:p>
    <w:p w14:paraId="6C459071" w14:textId="77777777" w:rsidR="00BC3B25" w:rsidRDefault="00BC3B25">
      <w:pPr>
        <w:pBdr>
          <w:top w:val="nil"/>
          <w:left w:val="nil"/>
          <w:bottom w:val="nil"/>
          <w:right w:val="nil"/>
          <w:between w:val="nil"/>
        </w:pBdr>
        <w:spacing w:before="4" w:after="1"/>
        <w:rPr>
          <w:color w:val="000000"/>
          <w:sz w:val="20"/>
          <w:szCs w:val="20"/>
        </w:rPr>
      </w:pPr>
    </w:p>
    <w:tbl>
      <w:tblPr>
        <w:tblStyle w:val="a7"/>
        <w:tblW w:w="1092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2772"/>
        <w:gridCol w:w="2697"/>
        <w:gridCol w:w="2702"/>
      </w:tblGrid>
      <w:tr w:rsidR="00BC3B25" w14:paraId="32254BF8" w14:textId="77777777">
        <w:trPr>
          <w:trHeight w:val="225"/>
        </w:trPr>
        <w:tc>
          <w:tcPr>
            <w:tcW w:w="10924" w:type="dxa"/>
            <w:gridSpan w:val="4"/>
          </w:tcPr>
          <w:p w14:paraId="43C3306B" w14:textId="77777777" w:rsidR="00BC3B25" w:rsidRDefault="00BE3633">
            <w:pPr>
              <w:pBdr>
                <w:top w:val="nil"/>
                <w:left w:val="nil"/>
                <w:bottom w:val="nil"/>
                <w:right w:val="nil"/>
                <w:between w:val="nil"/>
              </w:pBdr>
              <w:spacing w:line="205" w:lineRule="auto"/>
              <w:ind w:left="5082" w:right="4643"/>
              <w:jc w:val="center"/>
              <w:rPr>
                <w:b/>
                <w:color w:val="000000"/>
                <w:sz w:val="20"/>
                <w:szCs w:val="20"/>
              </w:rPr>
            </w:pPr>
            <w:r>
              <w:rPr>
                <w:b/>
                <w:color w:val="000000"/>
                <w:sz w:val="20"/>
                <w:szCs w:val="20"/>
              </w:rPr>
              <w:t>Year 4</w:t>
            </w:r>
          </w:p>
        </w:tc>
      </w:tr>
      <w:tr w:rsidR="00BC3B25" w14:paraId="04B3D6E9" w14:textId="77777777">
        <w:trPr>
          <w:trHeight w:val="220"/>
        </w:trPr>
        <w:tc>
          <w:tcPr>
            <w:tcW w:w="5525" w:type="dxa"/>
            <w:gridSpan w:val="2"/>
          </w:tcPr>
          <w:p w14:paraId="5BE02D6D" w14:textId="77777777" w:rsidR="00BC3B25" w:rsidRDefault="00BE3633">
            <w:pPr>
              <w:jc w:val="center"/>
              <w:rPr>
                <w:b/>
              </w:rPr>
            </w:pPr>
            <w:r>
              <w:rPr>
                <w:b/>
              </w:rPr>
              <w:t>Fall</w:t>
            </w:r>
          </w:p>
        </w:tc>
        <w:tc>
          <w:tcPr>
            <w:tcW w:w="5399" w:type="dxa"/>
            <w:gridSpan w:val="2"/>
          </w:tcPr>
          <w:p w14:paraId="423BA19D" w14:textId="77777777" w:rsidR="00BC3B25" w:rsidRDefault="00BE3633">
            <w:pPr>
              <w:pBdr>
                <w:top w:val="nil"/>
                <w:left w:val="nil"/>
                <w:bottom w:val="nil"/>
                <w:right w:val="nil"/>
                <w:between w:val="nil"/>
              </w:pBdr>
              <w:spacing w:line="200" w:lineRule="auto"/>
              <w:ind w:left="137" w:right="131"/>
              <w:jc w:val="center"/>
              <w:rPr>
                <w:b/>
                <w:color w:val="000000"/>
                <w:sz w:val="20"/>
                <w:szCs w:val="20"/>
              </w:rPr>
            </w:pPr>
            <w:r>
              <w:rPr>
                <w:b/>
                <w:color w:val="000000"/>
                <w:sz w:val="20"/>
                <w:szCs w:val="20"/>
              </w:rPr>
              <w:t>Spring</w:t>
            </w:r>
          </w:p>
        </w:tc>
      </w:tr>
      <w:tr w:rsidR="00BC3B25" w14:paraId="335D0761" w14:textId="77777777">
        <w:trPr>
          <w:trHeight w:val="225"/>
        </w:trPr>
        <w:tc>
          <w:tcPr>
            <w:tcW w:w="2753" w:type="dxa"/>
            <w:shd w:val="clear" w:color="auto" w:fill="EBF1DD"/>
          </w:tcPr>
          <w:p w14:paraId="02485814" w14:textId="77777777" w:rsidR="00BC3B25" w:rsidRDefault="00BE3633">
            <w:pPr>
              <w:jc w:val="center"/>
              <w:rPr>
                <w:b/>
              </w:rPr>
            </w:pPr>
            <w:r>
              <w:rPr>
                <w:b/>
              </w:rPr>
              <w:t>Course</w:t>
            </w:r>
          </w:p>
        </w:tc>
        <w:tc>
          <w:tcPr>
            <w:tcW w:w="2772" w:type="dxa"/>
            <w:shd w:val="clear" w:color="auto" w:fill="EBF1DD"/>
          </w:tcPr>
          <w:p w14:paraId="2C67A9EB" w14:textId="77777777" w:rsidR="00BC3B25" w:rsidRDefault="00BE3633">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697" w:type="dxa"/>
            <w:shd w:val="clear" w:color="auto" w:fill="DBE5F1"/>
          </w:tcPr>
          <w:p w14:paraId="1FEE6E1F" w14:textId="77777777" w:rsidR="00BC3B25" w:rsidRDefault="00BE3633">
            <w:pPr>
              <w:jc w:val="center"/>
              <w:rPr>
                <w:b/>
              </w:rPr>
            </w:pPr>
            <w:r>
              <w:rPr>
                <w:b/>
              </w:rPr>
              <w:t>Course</w:t>
            </w:r>
          </w:p>
        </w:tc>
        <w:tc>
          <w:tcPr>
            <w:tcW w:w="2702" w:type="dxa"/>
            <w:shd w:val="clear" w:color="auto" w:fill="DBE5F1"/>
          </w:tcPr>
          <w:p w14:paraId="19036C43" w14:textId="77777777" w:rsidR="00BC3B25" w:rsidRDefault="00BE3633">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3F400590" w14:textId="77777777">
        <w:trPr>
          <w:trHeight w:val="450"/>
        </w:trPr>
        <w:tc>
          <w:tcPr>
            <w:tcW w:w="2753" w:type="dxa"/>
          </w:tcPr>
          <w:p w14:paraId="12F0E131" w14:textId="77777777" w:rsidR="00BC3B25" w:rsidRDefault="00BE3633">
            <w:pPr>
              <w:pBdr>
                <w:top w:val="nil"/>
                <w:left w:val="nil"/>
                <w:bottom w:val="nil"/>
                <w:right w:val="nil"/>
                <w:between w:val="nil"/>
              </w:pBdr>
              <w:spacing w:before="115"/>
              <w:ind w:left="110"/>
              <w:rPr>
                <w:color w:val="000000"/>
              </w:rPr>
            </w:pPr>
            <w:r>
              <w:rPr>
                <w:color w:val="000000"/>
                <w:sz w:val="20"/>
                <w:szCs w:val="20"/>
              </w:rPr>
              <w:t>SPA 499 Spanish Senior Seminar</w:t>
            </w:r>
          </w:p>
        </w:tc>
        <w:tc>
          <w:tcPr>
            <w:tcW w:w="2772" w:type="dxa"/>
          </w:tcPr>
          <w:p w14:paraId="3DFBDD2F" w14:textId="77777777" w:rsidR="00BC3B25" w:rsidRDefault="00BE3633">
            <w:pPr>
              <w:pBdr>
                <w:top w:val="nil"/>
                <w:left w:val="nil"/>
                <w:bottom w:val="nil"/>
                <w:right w:val="nil"/>
                <w:between w:val="nil"/>
              </w:pBdr>
              <w:spacing w:before="115"/>
              <w:ind w:left="304" w:right="291"/>
              <w:jc w:val="center"/>
              <w:rPr>
                <w:color w:val="000000"/>
                <w:sz w:val="20"/>
                <w:szCs w:val="20"/>
              </w:rPr>
            </w:pPr>
            <w:r>
              <w:rPr>
                <w:color w:val="000000"/>
                <w:sz w:val="20"/>
                <w:szCs w:val="20"/>
              </w:rPr>
              <w:t>Content Area (1)</w:t>
            </w:r>
          </w:p>
        </w:tc>
        <w:tc>
          <w:tcPr>
            <w:tcW w:w="2697" w:type="dxa"/>
          </w:tcPr>
          <w:p w14:paraId="02611963" w14:textId="77777777" w:rsidR="00BC3B25" w:rsidRDefault="00BE3633">
            <w:pPr>
              <w:pBdr>
                <w:top w:val="nil"/>
                <w:left w:val="nil"/>
                <w:bottom w:val="nil"/>
                <w:right w:val="nil"/>
                <w:between w:val="nil"/>
              </w:pBdr>
              <w:spacing w:before="1" w:line="205" w:lineRule="auto"/>
              <w:ind w:left="105"/>
              <w:rPr>
                <w:color w:val="000000"/>
                <w:sz w:val="20"/>
                <w:szCs w:val="20"/>
              </w:rPr>
            </w:pPr>
            <w:r>
              <w:rPr>
                <w:color w:val="000000"/>
                <w:sz w:val="20"/>
                <w:szCs w:val="20"/>
                <w:highlight w:val="yellow"/>
              </w:rPr>
              <w:t xml:space="preserve">ELSM 688 Student Teaching II (A full semester of clinical practice. </w:t>
            </w:r>
            <w:r>
              <w:rPr>
                <w:sz w:val="20"/>
                <w:szCs w:val="20"/>
                <w:highlight w:val="yellow"/>
              </w:rPr>
              <w:t>$4,500 stipend available from the state of NJ.</w:t>
            </w:r>
            <w:r>
              <w:rPr>
                <w:color w:val="000000"/>
                <w:sz w:val="20"/>
                <w:szCs w:val="20"/>
                <w:highlight w:val="yellow"/>
              </w:rPr>
              <w:t>)</w:t>
            </w:r>
          </w:p>
        </w:tc>
        <w:tc>
          <w:tcPr>
            <w:tcW w:w="2702" w:type="dxa"/>
          </w:tcPr>
          <w:p w14:paraId="62179F1D" w14:textId="6FA7AD1D" w:rsidR="00BC3B25" w:rsidRDefault="00BE3633">
            <w:pPr>
              <w:pBdr>
                <w:top w:val="nil"/>
                <w:left w:val="nil"/>
                <w:bottom w:val="nil"/>
                <w:right w:val="nil"/>
                <w:between w:val="nil"/>
              </w:pBdr>
              <w:spacing w:before="115"/>
              <w:ind w:left="183" w:right="325"/>
              <w:jc w:val="center"/>
              <w:rPr>
                <w:color w:val="000000"/>
                <w:sz w:val="20"/>
                <w:szCs w:val="20"/>
              </w:rPr>
            </w:pPr>
            <w:r>
              <w:rPr>
                <w:color w:val="000000"/>
                <w:sz w:val="20"/>
                <w:szCs w:val="20"/>
              </w:rPr>
              <w:t>Graduate Education (</w:t>
            </w:r>
            <w:r w:rsidRPr="00394777">
              <w:rPr>
                <w:color w:val="FF0000"/>
                <w:sz w:val="20"/>
                <w:szCs w:val="20"/>
              </w:rPr>
              <w:t xml:space="preserve">2 </w:t>
            </w:r>
            <w:r w:rsidR="009E47AD" w:rsidRPr="00394777">
              <w:rPr>
                <w:color w:val="FF0000"/>
                <w:sz w:val="20"/>
                <w:szCs w:val="20"/>
              </w:rPr>
              <w:t>credits</w:t>
            </w:r>
            <w:r>
              <w:rPr>
                <w:color w:val="000000"/>
                <w:sz w:val="20"/>
                <w:szCs w:val="20"/>
              </w:rPr>
              <w:t>)</w:t>
            </w:r>
            <w:r>
              <w:rPr>
                <w:color w:val="000000"/>
                <w:sz w:val="20"/>
                <w:szCs w:val="20"/>
              </w:rPr>
              <w:br/>
            </w:r>
          </w:p>
        </w:tc>
      </w:tr>
      <w:tr w:rsidR="00BC3B25" w14:paraId="142F58F5" w14:textId="77777777">
        <w:trPr>
          <w:trHeight w:val="431"/>
        </w:trPr>
        <w:tc>
          <w:tcPr>
            <w:tcW w:w="2753" w:type="dxa"/>
          </w:tcPr>
          <w:p w14:paraId="1622309E" w14:textId="290EB4AD" w:rsidR="00BC3B25" w:rsidRDefault="00BE3633">
            <w:pPr>
              <w:spacing w:before="101"/>
              <w:ind w:left="110"/>
              <w:rPr>
                <w:color w:val="000000"/>
                <w:sz w:val="16"/>
                <w:szCs w:val="16"/>
              </w:rPr>
            </w:pPr>
            <w:r>
              <w:rPr>
                <w:sz w:val="20"/>
                <w:szCs w:val="20"/>
              </w:rPr>
              <w:t>WLC 390* Language Acquisition and Related Methodologies.</w:t>
            </w:r>
          </w:p>
        </w:tc>
        <w:tc>
          <w:tcPr>
            <w:tcW w:w="2772" w:type="dxa"/>
          </w:tcPr>
          <w:p w14:paraId="38AFE5EE" w14:textId="42D59EED" w:rsidR="00BC3B25" w:rsidRDefault="000969AC">
            <w:pPr>
              <w:jc w:val="center"/>
              <w:rPr>
                <w:sz w:val="20"/>
                <w:szCs w:val="20"/>
              </w:rPr>
            </w:pPr>
            <w:r>
              <w:rPr>
                <w:sz w:val="20"/>
                <w:szCs w:val="20"/>
              </w:rPr>
              <w:t>Content Area (1)</w:t>
            </w:r>
          </w:p>
        </w:tc>
        <w:tc>
          <w:tcPr>
            <w:tcW w:w="2697" w:type="dxa"/>
          </w:tcPr>
          <w:p w14:paraId="4F14AEB5" w14:textId="77777777" w:rsidR="00BC3B25" w:rsidRDefault="00BE3633">
            <w:pPr>
              <w:pBdr>
                <w:top w:val="nil"/>
                <w:left w:val="nil"/>
                <w:bottom w:val="nil"/>
                <w:right w:val="nil"/>
                <w:between w:val="nil"/>
              </w:pBdr>
              <w:spacing w:before="106"/>
              <w:ind w:left="105"/>
              <w:rPr>
                <w:color w:val="000000"/>
                <w:sz w:val="20"/>
                <w:szCs w:val="20"/>
              </w:rPr>
            </w:pPr>
            <w:r>
              <w:rPr>
                <w:color w:val="000000"/>
                <w:sz w:val="20"/>
                <w:szCs w:val="20"/>
                <w:highlight w:val="yellow"/>
              </w:rPr>
              <w:t>ESLM 545 English Structure &amp; Proficiency Assessment</w:t>
            </w:r>
          </w:p>
        </w:tc>
        <w:tc>
          <w:tcPr>
            <w:tcW w:w="2702" w:type="dxa"/>
          </w:tcPr>
          <w:p w14:paraId="677F2806" w14:textId="77777777" w:rsidR="00BC3B25" w:rsidRDefault="00BE3633">
            <w:pPr>
              <w:pBdr>
                <w:top w:val="nil"/>
                <w:left w:val="nil"/>
                <w:bottom w:val="nil"/>
                <w:right w:val="nil"/>
                <w:between w:val="nil"/>
              </w:pBdr>
              <w:spacing w:before="106"/>
              <w:ind w:left="183" w:right="325"/>
              <w:jc w:val="center"/>
              <w:rPr>
                <w:color w:val="000000"/>
                <w:sz w:val="20"/>
                <w:szCs w:val="20"/>
              </w:rPr>
            </w:pPr>
            <w:r>
              <w:rPr>
                <w:color w:val="000000"/>
                <w:sz w:val="20"/>
                <w:szCs w:val="20"/>
              </w:rPr>
              <w:t>Graduate Education (3 credits)</w:t>
            </w:r>
          </w:p>
        </w:tc>
      </w:tr>
      <w:tr w:rsidR="00BC3B25" w14:paraId="212C13EC" w14:textId="77777777">
        <w:trPr>
          <w:trHeight w:val="450"/>
        </w:trPr>
        <w:tc>
          <w:tcPr>
            <w:tcW w:w="2753" w:type="dxa"/>
          </w:tcPr>
          <w:p w14:paraId="77745C42" w14:textId="01C74F3D" w:rsidR="00BC3B25" w:rsidRDefault="00BE3633">
            <w:pPr>
              <w:pBdr>
                <w:top w:val="nil"/>
                <w:left w:val="nil"/>
                <w:bottom w:val="nil"/>
                <w:right w:val="nil"/>
                <w:between w:val="nil"/>
              </w:pBdr>
              <w:spacing w:before="1" w:line="205" w:lineRule="auto"/>
              <w:ind w:left="110"/>
              <w:rPr>
                <w:color w:val="000000"/>
                <w:sz w:val="20"/>
                <w:szCs w:val="20"/>
              </w:rPr>
            </w:pPr>
            <w:r>
              <w:rPr>
                <w:sz w:val="20"/>
                <w:szCs w:val="20"/>
                <w:highlight w:val="yellow"/>
              </w:rPr>
              <w:t>ESLM 587 Curriculum, Methods &amp; Assessment for ESL</w:t>
            </w:r>
          </w:p>
        </w:tc>
        <w:tc>
          <w:tcPr>
            <w:tcW w:w="2772" w:type="dxa"/>
          </w:tcPr>
          <w:p w14:paraId="46044517" w14:textId="77777777" w:rsidR="00BC3B25" w:rsidRDefault="00BE3633">
            <w:pPr>
              <w:pBdr>
                <w:top w:val="nil"/>
                <w:left w:val="nil"/>
                <w:bottom w:val="nil"/>
                <w:right w:val="nil"/>
                <w:between w:val="nil"/>
              </w:pBdr>
              <w:jc w:val="center"/>
              <w:rPr>
                <w:rFonts w:ascii="Times New Roman" w:eastAsia="Times New Roman" w:hAnsi="Times New Roman" w:cs="Times New Roman"/>
                <w:color w:val="000000"/>
                <w:sz w:val="20"/>
                <w:szCs w:val="20"/>
              </w:rPr>
            </w:pPr>
            <w:r>
              <w:rPr>
                <w:sz w:val="20"/>
                <w:szCs w:val="20"/>
              </w:rPr>
              <w:t>Graduate Education (3 credits)</w:t>
            </w:r>
          </w:p>
        </w:tc>
        <w:tc>
          <w:tcPr>
            <w:tcW w:w="2697" w:type="dxa"/>
          </w:tcPr>
          <w:p w14:paraId="2CDB5999" w14:textId="77777777" w:rsidR="00BC3B25" w:rsidRDefault="00BE3633">
            <w:pPr>
              <w:pBdr>
                <w:top w:val="nil"/>
                <w:left w:val="nil"/>
                <w:bottom w:val="nil"/>
                <w:right w:val="nil"/>
                <w:between w:val="nil"/>
              </w:pBdr>
              <w:rPr>
                <w:color w:val="000000"/>
                <w:sz w:val="20"/>
                <w:szCs w:val="20"/>
              </w:rPr>
            </w:pPr>
            <w:r>
              <w:rPr>
                <w:color w:val="000000"/>
                <w:sz w:val="20"/>
                <w:szCs w:val="20"/>
              </w:rPr>
              <w:t xml:space="preserve">College Core or </w:t>
            </w:r>
          </w:p>
          <w:p w14:paraId="76091F0A" w14:textId="77777777" w:rsidR="00BC3B25" w:rsidRDefault="00BE3633">
            <w:pPr>
              <w:pBdr>
                <w:top w:val="nil"/>
                <w:left w:val="nil"/>
                <w:bottom w:val="nil"/>
                <w:right w:val="nil"/>
                <w:between w:val="nil"/>
              </w:pBdr>
              <w:spacing w:before="1" w:line="205" w:lineRule="auto"/>
              <w:rPr>
                <w:color w:val="000000"/>
                <w:sz w:val="20"/>
                <w:szCs w:val="20"/>
              </w:rPr>
            </w:pPr>
            <w:r>
              <w:rPr>
                <w:color w:val="000000"/>
                <w:sz w:val="20"/>
                <w:szCs w:val="20"/>
              </w:rPr>
              <w:t>Elective</w:t>
            </w:r>
          </w:p>
        </w:tc>
        <w:tc>
          <w:tcPr>
            <w:tcW w:w="2702" w:type="dxa"/>
          </w:tcPr>
          <w:p w14:paraId="56F8C861" w14:textId="77777777" w:rsidR="00BC3B25" w:rsidRDefault="00BE3633">
            <w:pPr>
              <w:pBdr>
                <w:top w:val="nil"/>
                <w:left w:val="nil"/>
                <w:bottom w:val="nil"/>
                <w:right w:val="nil"/>
                <w:between w:val="nil"/>
              </w:pBdr>
              <w:spacing w:before="115"/>
              <w:ind w:left="339" w:right="325"/>
              <w:jc w:val="center"/>
              <w:rPr>
                <w:color w:val="000000"/>
                <w:sz w:val="20"/>
                <w:szCs w:val="20"/>
              </w:rPr>
            </w:pPr>
            <w:r>
              <w:rPr>
                <w:color w:val="000000"/>
                <w:sz w:val="20"/>
                <w:szCs w:val="20"/>
              </w:rPr>
              <w:t>Content Area or CC or Elective (1)</w:t>
            </w:r>
          </w:p>
        </w:tc>
      </w:tr>
      <w:tr w:rsidR="00BC3B25" w14:paraId="65FFBD8E" w14:textId="77777777">
        <w:trPr>
          <w:trHeight w:val="450"/>
        </w:trPr>
        <w:tc>
          <w:tcPr>
            <w:tcW w:w="2753" w:type="dxa"/>
          </w:tcPr>
          <w:p w14:paraId="330500AE" w14:textId="77777777" w:rsidR="00BC3B25" w:rsidRDefault="00BE3633">
            <w:pPr>
              <w:pBdr>
                <w:top w:val="nil"/>
                <w:left w:val="nil"/>
                <w:bottom w:val="nil"/>
                <w:right w:val="nil"/>
                <w:between w:val="nil"/>
              </w:pBdr>
              <w:spacing w:before="1" w:line="205" w:lineRule="auto"/>
              <w:ind w:left="110"/>
              <w:rPr>
                <w:sz w:val="20"/>
                <w:szCs w:val="20"/>
                <w:highlight w:val="yellow"/>
              </w:rPr>
            </w:pPr>
            <w:r>
              <w:rPr>
                <w:color w:val="000000"/>
                <w:sz w:val="20"/>
                <w:szCs w:val="20"/>
                <w:highlight w:val="yellow"/>
              </w:rPr>
              <w:t>ESLM 588 Internship I (175 hours of clinical practice)</w:t>
            </w:r>
          </w:p>
        </w:tc>
        <w:tc>
          <w:tcPr>
            <w:tcW w:w="2772" w:type="dxa"/>
          </w:tcPr>
          <w:p w14:paraId="61F7D2AC" w14:textId="0EA91618" w:rsidR="00BC3B25" w:rsidRDefault="00BE3633">
            <w:pPr>
              <w:pBdr>
                <w:top w:val="nil"/>
                <w:left w:val="nil"/>
                <w:bottom w:val="nil"/>
                <w:right w:val="nil"/>
                <w:between w:val="nil"/>
              </w:pBdr>
              <w:jc w:val="center"/>
              <w:rPr>
                <w:sz w:val="20"/>
                <w:szCs w:val="20"/>
              </w:rPr>
            </w:pPr>
            <w:r>
              <w:rPr>
                <w:sz w:val="20"/>
                <w:szCs w:val="20"/>
              </w:rPr>
              <w:t>Graduate Education (</w:t>
            </w:r>
            <w:r w:rsidR="009E47AD" w:rsidRPr="00394777">
              <w:rPr>
                <w:color w:val="FF0000"/>
                <w:sz w:val="20"/>
                <w:szCs w:val="20"/>
              </w:rPr>
              <w:t>1</w:t>
            </w:r>
            <w:r w:rsidRPr="00394777">
              <w:rPr>
                <w:color w:val="FF0000"/>
                <w:sz w:val="20"/>
                <w:szCs w:val="20"/>
              </w:rPr>
              <w:t xml:space="preserve"> credits</w:t>
            </w:r>
            <w:r>
              <w:rPr>
                <w:sz w:val="20"/>
                <w:szCs w:val="20"/>
              </w:rPr>
              <w:t>)</w:t>
            </w:r>
          </w:p>
        </w:tc>
        <w:tc>
          <w:tcPr>
            <w:tcW w:w="2697" w:type="dxa"/>
          </w:tcPr>
          <w:p w14:paraId="7B5A0AEA" w14:textId="77777777" w:rsidR="00BC3B25" w:rsidRDefault="00BC3B25">
            <w:pPr>
              <w:pBdr>
                <w:top w:val="nil"/>
                <w:left w:val="nil"/>
                <w:bottom w:val="nil"/>
                <w:right w:val="nil"/>
                <w:between w:val="nil"/>
              </w:pBdr>
              <w:rPr>
                <w:color w:val="000000"/>
                <w:sz w:val="20"/>
                <w:szCs w:val="20"/>
              </w:rPr>
            </w:pPr>
          </w:p>
        </w:tc>
        <w:tc>
          <w:tcPr>
            <w:tcW w:w="2702" w:type="dxa"/>
          </w:tcPr>
          <w:p w14:paraId="4861AB91" w14:textId="77777777" w:rsidR="00BC3B25" w:rsidRDefault="00BC3B25">
            <w:pPr>
              <w:pBdr>
                <w:top w:val="nil"/>
                <w:left w:val="nil"/>
                <w:bottom w:val="nil"/>
                <w:right w:val="nil"/>
                <w:between w:val="nil"/>
              </w:pBdr>
              <w:spacing w:before="115"/>
              <w:ind w:left="339" w:right="325"/>
              <w:jc w:val="center"/>
              <w:rPr>
                <w:color w:val="000000"/>
                <w:sz w:val="20"/>
                <w:szCs w:val="20"/>
              </w:rPr>
            </w:pPr>
          </w:p>
        </w:tc>
      </w:tr>
      <w:tr w:rsidR="00BC3B25" w14:paraId="5200B50F" w14:textId="77777777">
        <w:trPr>
          <w:trHeight w:val="427"/>
        </w:trPr>
        <w:tc>
          <w:tcPr>
            <w:tcW w:w="2753" w:type="dxa"/>
          </w:tcPr>
          <w:p w14:paraId="1F17CF4C" w14:textId="77777777" w:rsidR="00BC3B25" w:rsidRDefault="00BC3B25">
            <w:pPr>
              <w:pBdr>
                <w:top w:val="nil"/>
                <w:left w:val="nil"/>
                <w:bottom w:val="nil"/>
                <w:right w:val="nil"/>
                <w:between w:val="nil"/>
              </w:pBdr>
              <w:spacing w:before="1" w:line="205" w:lineRule="auto"/>
              <w:rPr>
                <w:color w:val="000000"/>
                <w:sz w:val="20"/>
                <w:szCs w:val="20"/>
              </w:rPr>
            </w:pPr>
          </w:p>
        </w:tc>
        <w:tc>
          <w:tcPr>
            <w:tcW w:w="2772" w:type="dxa"/>
          </w:tcPr>
          <w:p w14:paraId="6F7860DC" w14:textId="77777777" w:rsidR="00BC3B25" w:rsidRDefault="00BC3B25">
            <w:pPr>
              <w:pBdr>
                <w:top w:val="nil"/>
                <w:left w:val="nil"/>
                <w:bottom w:val="nil"/>
                <w:right w:val="nil"/>
                <w:between w:val="nil"/>
              </w:pBdr>
              <w:spacing w:before="115"/>
              <w:ind w:left="304" w:right="292"/>
              <w:jc w:val="center"/>
              <w:rPr>
                <w:color w:val="000000"/>
                <w:sz w:val="20"/>
                <w:szCs w:val="20"/>
              </w:rPr>
            </w:pPr>
          </w:p>
        </w:tc>
        <w:tc>
          <w:tcPr>
            <w:tcW w:w="5399" w:type="dxa"/>
            <w:gridSpan w:val="2"/>
            <w:shd w:val="clear" w:color="auto" w:fill="DBEEF3"/>
          </w:tcPr>
          <w:p w14:paraId="7828D859" w14:textId="77777777" w:rsidR="00BC3B25" w:rsidRDefault="00BE3633">
            <w:pPr>
              <w:pBdr>
                <w:top w:val="nil"/>
                <w:left w:val="nil"/>
                <w:bottom w:val="nil"/>
                <w:right w:val="nil"/>
                <w:between w:val="nil"/>
              </w:pBdr>
              <w:rPr>
                <w:color w:val="000000"/>
                <w:sz w:val="20"/>
                <w:szCs w:val="20"/>
              </w:rPr>
            </w:pPr>
            <w:r>
              <w:rPr>
                <w:color w:val="000000"/>
                <w:sz w:val="20"/>
                <w:szCs w:val="20"/>
              </w:rPr>
              <w:t>Awarding of B.</w:t>
            </w:r>
            <w:r>
              <w:rPr>
                <w:sz w:val="20"/>
                <w:szCs w:val="20"/>
              </w:rPr>
              <w:t xml:space="preserve">A. </w:t>
            </w:r>
            <w:r>
              <w:rPr>
                <w:color w:val="000000"/>
                <w:sz w:val="20"/>
                <w:szCs w:val="20"/>
              </w:rPr>
              <w:t>degree (</w:t>
            </w:r>
            <w:r w:rsidRPr="007A061B">
              <w:rPr>
                <w:b/>
                <w:color w:val="00B050"/>
                <w:sz w:val="20"/>
                <w:szCs w:val="20"/>
              </w:rPr>
              <w:t>without certification</w:t>
            </w:r>
            <w:r>
              <w:rPr>
                <w:color w:val="000000"/>
                <w:sz w:val="20"/>
                <w:szCs w:val="20"/>
              </w:rPr>
              <w:t>)</w:t>
            </w:r>
          </w:p>
        </w:tc>
      </w:tr>
    </w:tbl>
    <w:p w14:paraId="725B263E" w14:textId="65697886" w:rsidR="00D7761B" w:rsidRDefault="009E47AD" w:rsidP="009E47AD">
      <w:pPr>
        <w:pBdr>
          <w:top w:val="nil"/>
          <w:left w:val="nil"/>
          <w:bottom w:val="nil"/>
          <w:right w:val="nil"/>
          <w:between w:val="nil"/>
        </w:pBdr>
        <w:spacing w:before="4" w:after="1"/>
        <w:ind w:left="270"/>
        <w:rPr>
          <w:color w:val="000000"/>
          <w:sz w:val="20"/>
          <w:szCs w:val="20"/>
        </w:rPr>
      </w:pPr>
      <w:r>
        <w:rPr>
          <w:color w:val="000000"/>
          <w:sz w:val="20"/>
          <w:szCs w:val="20"/>
        </w:rPr>
        <w:t>*</w:t>
      </w:r>
      <w:r>
        <w:rPr>
          <w:sz w:val="20"/>
          <w:szCs w:val="20"/>
        </w:rPr>
        <w:t>ESLM 525 is a</w:t>
      </w:r>
      <w:r>
        <w:rPr>
          <w:color w:val="000000"/>
          <w:sz w:val="20"/>
          <w:szCs w:val="20"/>
        </w:rPr>
        <w:t xml:space="preserve">vailable as a </w:t>
      </w:r>
      <w:r>
        <w:rPr>
          <w:sz w:val="20"/>
          <w:szCs w:val="20"/>
        </w:rPr>
        <w:t>s</w:t>
      </w:r>
      <w:r>
        <w:rPr>
          <w:color w:val="000000"/>
          <w:sz w:val="20"/>
          <w:szCs w:val="20"/>
        </w:rPr>
        <w:t>ummer course. WLC 390 cannot count as a graduate course.</w:t>
      </w:r>
    </w:p>
    <w:p w14:paraId="169F6530" w14:textId="0593985F" w:rsidR="001E1353" w:rsidRDefault="003336A7">
      <w:pPr>
        <w:widowControl/>
        <w:pBdr>
          <w:top w:val="nil"/>
          <w:left w:val="nil"/>
          <w:bottom w:val="nil"/>
          <w:right w:val="nil"/>
          <w:between w:val="nil"/>
        </w:pBdr>
        <w:rPr>
          <w:b/>
          <w:color w:val="FF0000"/>
          <w:sz w:val="20"/>
          <w:szCs w:val="20"/>
        </w:rPr>
      </w:pPr>
      <w:r>
        <w:rPr>
          <w:b/>
          <w:color w:val="FF0000"/>
          <w:sz w:val="20"/>
          <w:szCs w:val="20"/>
        </w:rPr>
        <w:t>Student Teaching</w:t>
      </w:r>
      <w:r w:rsidR="001E1353" w:rsidRPr="00D7761B">
        <w:rPr>
          <w:b/>
          <w:color w:val="FF0000"/>
          <w:sz w:val="20"/>
          <w:szCs w:val="20"/>
        </w:rPr>
        <w:t xml:space="preserve"> II must always be taken the semester immediately following </w:t>
      </w:r>
      <w:r>
        <w:rPr>
          <w:b/>
          <w:color w:val="FF0000"/>
          <w:sz w:val="20"/>
          <w:szCs w:val="20"/>
        </w:rPr>
        <w:t>Internship I</w:t>
      </w:r>
      <w:r w:rsidR="001E1353" w:rsidRPr="00D7761B">
        <w:rPr>
          <w:b/>
          <w:color w:val="FF0000"/>
          <w:sz w:val="20"/>
          <w:szCs w:val="20"/>
        </w:rPr>
        <w:t>. This is a requirement of the New Jersey Department of Education; failure to do so may affect your ability to be certified in New Jersey.</w:t>
      </w:r>
    </w:p>
    <w:p w14:paraId="0A492897" w14:textId="33A6E58C" w:rsidR="000969AC" w:rsidRDefault="000969AC">
      <w:pPr>
        <w:widowControl/>
        <w:pBdr>
          <w:top w:val="nil"/>
          <w:left w:val="nil"/>
          <w:bottom w:val="nil"/>
          <w:right w:val="nil"/>
          <w:between w:val="nil"/>
        </w:pBdr>
        <w:rPr>
          <w:rFonts w:eastAsia="Calibri" w:cs="Calibri"/>
          <w:b/>
          <w:bCs/>
          <w:iCs/>
          <w:color w:val="FF0000"/>
          <w:sz w:val="20"/>
          <w:szCs w:val="20"/>
        </w:rPr>
      </w:pPr>
    </w:p>
    <w:p w14:paraId="24C10AA5" w14:textId="1CC22D2B" w:rsidR="000969AC" w:rsidRDefault="000969AC">
      <w:pPr>
        <w:widowControl/>
        <w:pBdr>
          <w:top w:val="nil"/>
          <w:left w:val="nil"/>
          <w:bottom w:val="nil"/>
          <w:right w:val="nil"/>
          <w:between w:val="nil"/>
        </w:pBdr>
        <w:rPr>
          <w:rFonts w:eastAsia="Calibri" w:cs="Calibri"/>
          <w:b/>
          <w:bCs/>
          <w:iCs/>
          <w:color w:val="FF0000"/>
          <w:sz w:val="20"/>
          <w:szCs w:val="20"/>
        </w:rPr>
      </w:pPr>
    </w:p>
    <w:tbl>
      <w:tblPr>
        <w:tblStyle w:val="a8"/>
        <w:tblW w:w="1092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2772"/>
        <w:gridCol w:w="2697"/>
        <w:gridCol w:w="2702"/>
      </w:tblGrid>
      <w:tr w:rsidR="00BC3B25" w14:paraId="096460AE" w14:textId="77777777">
        <w:trPr>
          <w:trHeight w:val="220"/>
        </w:trPr>
        <w:tc>
          <w:tcPr>
            <w:tcW w:w="10924" w:type="dxa"/>
            <w:gridSpan w:val="4"/>
          </w:tcPr>
          <w:p w14:paraId="4563313A" w14:textId="030D6FCD" w:rsidR="00BC3B25" w:rsidRDefault="00BE3633" w:rsidP="000855E3">
            <w:pPr>
              <w:pStyle w:val="NormalWeb"/>
              <w:shd w:val="clear" w:color="auto" w:fill="FFFFFF"/>
              <w:spacing w:before="0" w:beforeAutospacing="0" w:after="300" w:afterAutospacing="0"/>
              <w:jc w:val="center"/>
              <w:textAlignment w:val="baseline"/>
              <w:rPr>
                <w:b/>
              </w:rPr>
            </w:pPr>
            <w:r>
              <w:rPr>
                <w:b/>
              </w:rPr>
              <w:t>Summer after the Fourth Year</w:t>
            </w:r>
            <w:r w:rsidR="000969AC" w:rsidRPr="000969AC">
              <w:rPr>
                <w:b/>
              </w:rPr>
              <w:t xml:space="preserve"> </w:t>
            </w:r>
            <w:r w:rsidR="000855E3">
              <w:rPr>
                <w:b/>
              </w:rPr>
              <w:br/>
            </w:r>
            <w:r w:rsidR="000969AC" w:rsidRPr="000855E3">
              <w:rPr>
                <w:color w:val="2E2E2E"/>
                <w:sz w:val="22"/>
                <w:szCs w:val="22"/>
              </w:rPr>
              <w:t>Undergraduate students may take a maximum of four course units during the summer term, with no more than two units in a single session. Students may only take one course unit during the Summer 1 session. Graduate students are allowed a maximum of three courses (9 credits) in the summer.</w:t>
            </w:r>
          </w:p>
        </w:tc>
      </w:tr>
      <w:tr w:rsidR="00BC3B25" w14:paraId="1C77DB8D" w14:textId="77777777">
        <w:trPr>
          <w:trHeight w:val="225"/>
        </w:trPr>
        <w:tc>
          <w:tcPr>
            <w:tcW w:w="2753" w:type="dxa"/>
            <w:shd w:val="clear" w:color="auto" w:fill="FDEADA"/>
          </w:tcPr>
          <w:p w14:paraId="6ADDA82F" w14:textId="77777777" w:rsidR="00BC3B25" w:rsidRDefault="00BE3633">
            <w:pPr>
              <w:jc w:val="center"/>
              <w:rPr>
                <w:b/>
              </w:rPr>
            </w:pPr>
            <w:r>
              <w:rPr>
                <w:b/>
              </w:rPr>
              <w:t>Course</w:t>
            </w:r>
          </w:p>
        </w:tc>
        <w:tc>
          <w:tcPr>
            <w:tcW w:w="2772" w:type="dxa"/>
            <w:shd w:val="clear" w:color="auto" w:fill="FDEADA"/>
          </w:tcPr>
          <w:p w14:paraId="5489FD06" w14:textId="77777777" w:rsidR="00BC3B25" w:rsidRDefault="00BE3633">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697" w:type="dxa"/>
            <w:shd w:val="clear" w:color="auto" w:fill="FDEADA"/>
          </w:tcPr>
          <w:p w14:paraId="4CBCA306" w14:textId="77777777" w:rsidR="00BC3B25" w:rsidRDefault="00BE3633">
            <w:pPr>
              <w:jc w:val="center"/>
              <w:rPr>
                <w:b/>
              </w:rPr>
            </w:pPr>
            <w:r>
              <w:rPr>
                <w:b/>
              </w:rPr>
              <w:t>Course</w:t>
            </w:r>
          </w:p>
        </w:tc>
        <w:tc>
          <w:tcPr>
            <w:tcW w:w="2702" w:type="dxa"/>
            <w:shd w:val="clear" w:color="auto" w:fill="FDEADA"/>
          </w:tcPr>
          <w:p w14:paraId="7BC700D5" w14:textId="77777777" w:rsidR="00BC3B25" w:rsidRDefault="00BE3633">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3ECD6356" w14:textId="77777777">
        <w:trPr>
          <w:trHeight w:val="450"/>
        </w:trPr>
        <w:tc>
          <w:tcPr>
            <w:tcW w:w="2753" w:type="dxa"/>
          </w:tcPr>
          <w:p w14:paraId="3D2E608D" w14:textId="77777777" w:rsidR="00BC3B25" w:rsidRDefault="00BE3633">
            <w:pPr>
              <w:pBdr>
                <w:top w:val="nil"/>
                <w:left w:val="nil"/>
                <w:bottom w:val="nil"/>
                <w:right w:val="nil"/>
                <w:between w:val="nil"/>
              </w:pBdr>
              <w:spacing w:before="1" w:line="205" w:lineRule="auto"/>
              <w:ind w:left="110"/>
              <w:rPr>
                <w:color w:val="000000"/>
                <w:sz w:val="20"/>
                <w:szCs w:val="20"/>
              </w:rPr>
            </w:pPr>
            <w:r>
              <w:rPr>
                <w:color w:val="000000"/>
                <w:sz w:val="20"/>
                <w:szCs w:val="20"/>
                <w:highlight w:val="yellow"/>
              </w:rPr>
              <w:t>ESLM 577* Sociolinguistics &amp; Cultural Foundations of ESL</w:t>
            </w:r>
          </w:p>
        </w:tc>
        <w:tc>
          <w:tcPr>
            <w:tcW w:w="2772" w:type="dxa"/>
          </w:tcPr>
          <w:p w14:paraId="373AE122" w14:textId="77777777" w:rsidR="00BC3B25" w:rsidRDefault="00BE3633">
            <w:pPr>
              <w:pBdr>
                <w:top w:val="nil"/>
                <w:left w:val="nil"/>
                <w:bottom w:val="nil"/>
                <w:right w:val="nil"/>
                <w:between w:val="nil"/>
              </w:pBdr>
              <w:spacing w:before="115"/>
              <w:ind w:left="304" w:right="291"/>
              <w:jc w:val="center"/>
              <w:rPr>
                <w:color w:val="000000"/>
                <w:sz w:val="20"/>
                <w:szCs w:val="20"/>
              </w:rPr>
            </w:pPr>
            <w:r>
              <w:rPr>
                <w:color w:val="000000"/>
                <w:sz w:val="20"/>
                <w:szCs w:val="20"/>
              </w:rPr>
              <w:t>Graduate Education (3)</w:t>
            </w:r>
          </w:p>
        </w:tc>
        <w:tc>
          <w:tcPr>
            <w:tcW w:w="2697" w:type="dxa"/>
          </w:tcPr>
          <w:p w14:paraId="68DB9C02" w14:textId="77777777" w:rsidR="00BC3B25" w:rsidRDefault="00BE3633">
            <w:pPr>
              <w:pBdr>
                <w:top w:val="nil"/>
                <w:left w:val="nil"/>
                <w:bottom w:val="nil"/>
                <w:right w:val="nil"/>
                <w:between w:val="nil"/>
              </w:pBdr>
              <w:spacing w:before="1" w:line="205" w:lineRule="auto"/>
              <w:ind w:left="105"/>
              <w:rPr>
                <w:color w:val="000000"/>
                <w:sz w:val="20"/>
                <w:szCs w:val="20"/>
              </w:rPr>
            </w:pPr>
            <w:r>
              <w:rPr>
                <w:color w:val="000000"/>
                <w:sz w:val="20"/>
                <w:szCs w:val="20"/>
                <w:highlight w:val="yellow"/>
              </w:rPr>
              <w:t>ESLM 579 Language &amp; Literacy for Second Language Learners</w:t>
            </w:r>
          </w:p>
        </w:tc>
        <w:tc>
          <w:tcPr>
            <w:tcW w:w="2702" w:type="dxa"/>
          </w:tcPr>
          <w:p w14:paraId="4BFCDD94" w14:textId="77777777" w:rsidR="00BC3B25" w:rsidRDefault="00BE3633">
            <w:pPr>
              <w:pBdr>
                <w:top w:val="nil"/>
                <w:left w:val="nil"/>
                <w:bottom w:val="nil"/>
                <w:right w:val="nil"/>
                <w:between w:val="nil"/>
              </w:pBdr>
              <w:spacing w:before="115"/>
              <w:ind w:left="93" w:right="325"/>
              <w:jc w:val="center"/>
              <w:rPr>
                <w:color w:val="000000"/>
                <w:sz w:val="20"/>
                <w:szCs w:val="20"/>
              </w:rPr>
            </w:pPr>
            <w:r>
              <w:rPr>
                <w:color w:val="000000"/>
                <w:sz w:val="20"/>
                <w:szCs w:val="20"/>
              </w:rPr>
              <w:t>Graduate Education (3)</w:t>
            </w:r>
            <w:r>
              <w:rPr>
                <w:color w:val="000000"/>
                <w:sz w:val="20"/>
                <w:szCs w:val="20"/>
              </w:rPr>
              <w:br/>
            </w:r>
          </w:p>
        </w:tc>
      </w:tr>
      <w:tr w:rsidR="00BC3B25" w14:paraId="20D8BF1D" w14:textId="77777777">
        <w:trPr>
          <w:trHeight w:val="431"/>
        </w:trPr>
        <w:tc>
          <w:tcPr>
            <w:tcW w:w="2753" w:type="dxa"/>
          </w:tcPr>
          <w:p w14:paraId="6868BBA6" w14:textId="77777777" w:rsidR="00BC3B25" w:rsidRDefault="00BE3633">
            <w:pPr>
              <w:spacing w:before="101"/>
              <w:ind w:left="110"/>
              <w:rPr>
                <w:color w:val="000000"/>
                <w:sz w:val="16"/>
                <w:szCs w:val="16"/>
              </w:rPr>
            </w:pPr>
            <w:r>
              <w:rPr>
                <w:sz w:val="20"/>
                <w:szCs w:val="20"/>
                <w:highlight w:val="yellow"/>
              </w:rPr>
              <w:t>ESLM 578* Theory &amp; Practice of Teaching ESL</w:t>
            </w:r>
          </w:p>
        </w:tc>
        <w:tc>
          <w:tcPr>
            <w:tcW w:w="2772" w:type="dxa"/>
          </w:tcPr>
          <w:p w14:paraId="14F3AE3E" w14:textId="77777777" w:rsidR="00BC3B25" w:rsidRDefault="00BE3633">
            <w:pPr>
              <w:jc w:val="center"/>
              <w:rPr>
                <w:sz w:val="20"/>
                <w:szCs w:val="20"/>
              </w:rPr>
            </w:pPr>
            <w:r>
              <w:rPr>
                <w:sz w:val="20"/>
                <w:szCs w:val="20"/>
              </w:rPr>
              <w:t>Graduate Education (3)</w:t>
            </w:r>
          </w:p>
        </w:tc>
        <w:tc>
          <w:tcPr>
            <w:tcW w:w="2697" w:type="dxa"/>
          </w:tcPr>
          <w:p w14:paraId="63703951" w14:textId="77777777" w:rsidR="00BC3B25" w:rsidRDefault="00BE3633">
            <w:pPr>
              <w:pBdr>
                <w:top w:val="nil"/>
                <w:left w:val="nil"/>
                <w:bottom w:val="nil"/>
                <w:right w:val="nil"/>
                <w:between w:val="nil"/>
              </w:pBdr>
              <w:spacing w:before="106"/>
              <w:ind w:left="105"/>
              <w:rPr>
                <w:color w:val="000000"/>
                <w:sz w:val="20"/>
                <w:szCs w:val="20"/>
              </w:rPr>
            </w:pPr>
            <w:r>
              <w:rPr>
                <w:color w:val="000000"/>
                <w:sz w:val="20"/>
                <w:szCs w:val="20"/>
              </w:rPr>
              <w:t>**ESLM 700 Comprehensive Exam</w:t>
            </w:r>
          </w:p>
        </w:tc>
        <w:tc>
          <w:tcPr>
            <w:tcW w:w="2702" w:type="dxa"/>
          </w:tcPr>
          <w:p w14:paraId="6353CC7D" w14:textId="77777777" w:rsidR="00BC3B25" w:rsidRDefault="00BE3633">
            <w:pPr>
              <w:pBdr>
                <w:top w:val="nil"/>
                <w:left w:val="nil"/>
                <w:bottom w:val="nil"/>
                <w:right w:val="nil"/>
                <w:between w:val="nil"/>
              </w:pBdr>
              <w:spacing w:before="106"/>
              <w:ind w:left="93" w:right="325"/>
              <w:jc w:val="center"/>
              <w:rPr>
                <w:color w:val="000000"/>
                <w:sz w:val="20"/>
                <w:szCs w:val="20"/>
              </w:rPr>
            </w:pPr>
            <w:r>
              <w:rPr>
                <w:color w:val="000000"/>
                <w:sz w:val="20"/>
                <w:szCs w:val="20"/>
              </w:rPr>
              <w:t>Graduate Education (0)</w:t>
            </w:r>
            <w:r>
              <w:rPr>
                <w:color w:val="000000"/>
                <w:sz w:val="20"/>
                <w:szCs w:val="20"/>
              </w:rPr>
              <w:br/>
            </w:r>
          </w:p>
        </w:tc>
      </w:tr>
      <w:tr w:rsidR="00BC3B25" w14:paraId="3EC8A75D" w14:textId="77777777">
        <w:trPr>
          <w:trHeight w:val="450"/>
        </w:trPr>
        <w:tc>
          <w:tcPr>
            <w:tcW w:w="10924" w:type="dxa"/>
            <w:gridSpan w:val="4"/>
            <w:shd w:val="clear" w:color="auto" w:fill="DBEEF3"/>
          </w:tcPr>
          <w:p w14:paraId="36287DFF" w14:textId="5DBC11D3" w:rsidR="00BC3B25" w:rsidRDefault="00BE3633">
            <w:pPr>
              <w:pBdr>
                <w:top w:val="nil"/>
                <w:left w:val="nil"/>
                <w:bottom w:val="nil"/>
                <w:right w:val="nil"/>
                <w:between w:val="nil"/>
              </w:pBdr>
              <w:spacing w:line="223" w:lineRule="auto"/>
              <w:ind w:right="133"/>
              <w:rPr>
                <w:color w:val="000000"/>
                <w:sz w:val="20"/>
                <w:szCs w:val="20"/>
              </w:rPr>
            </w:pPr>
            <w:r>
              <w:rPr>
                <w:color w:val="000000"/>
                <w:sz w:val="20"/>
                <w:szCs w:val="20"/>
              </w:rPr>
              <w:lastRenderedPageBreak/>
              <w:t>** for Certification Track: Ability to apply for teacher certifications</w:t>
            </w:r>
            <w:r w:rsidR="009E47AD">
              <w:rPr>
                <w:color w:val="000000"/>
                <w:sz w:val="20"/>
                <w:szCs w:val="20"/>
              </w:rPr>
              <w:t xml:space="preserve"> </w:t>
            </w:r>
          </w:p>
          <w:p w14:paraId="4A767DE5" w14:textId="29CF637C" w:rsidR="00BC3B25" w:rsidRDefault="00BE3633">
            <w:pPr>
              <w:pBdr>
                <w:top w:val="nil"/>
                <w:left w:val="nil"/>
                <w:bottom w:val="nil"/>
                <w:right w:val="nil"/>
                <w:between w:val="nil"/>
              </w:pBdr>
              <w:rPr>
                <w:color w:val="000000"/>
                <w:sz w:val="20"/>
                <w:szCs w:val="20"/>
              </w:rPr>
            </w:pPr>
            <w:r>
              <w:rPr>
                <w:color w:val="000000"/>
                <w:sz w:val="20"/>
                <w:szCs w:val="20"/>
              </w:rPr>
              <w:t>All candidates must pass the OPI and WPT in English and Spanish as well as Spanish Praxis Content Exam</w:t>
            </w:r>
            <w:r>
              <w:rPr>
                <w:i/>
                <w:color w:val="000000"/>
                <w:sz w:val="20"/>
                <w:szCs w:val="20"/>
              </w:rPr>
              <w:t xml:space="preserve"> </w:t>
            </w:r>
          </w:p>
        </w:tc>
      </w:tr>
    </w:tbl>
    <w:p w14:paraId="793F3411" w14:textId="48DAD799" w:rsidR="00BC3B25" w:rsidRDefault="00BE3633">
      <w:pPr>
        <w:pBdr>
          <w:top w:val="nil"/>
          <w:left w:val="nil"/>
          <w:bottom w:val="nil"/>
          <w:right w:val="nil"/>
          <w:between w:val="nil"/>
        </w:pBdr>
        <w:spacing w:before="4" w:after="1"/>
        <w:ind w:left="270"/>
        <w:rPr>
          <w:b/>
          <w:color w:val="000000"/>
          <w:sz w:val="20"/>
          <w:szCs w:val="20"/>
        </w:rPr>
      </w:pPr>
      <w:r w:rsidRPr="00D7761B">
        <w:rPr>
          <w:b/>
          <w:color w:val="000000"/>
          <w:sz w:val="20"/>
          <w:szCs w:val="20"/>
          <w:u w:val="single"/>
        </w:rPr>
        <w:t>Option for Spanish BA + M.Ed. in TESL</w:t>
      </w:r>
      <w:r w:rsidR="00D7761B">
        <w:rPr>
          <w:b/>
          <w:color w:val="000000"/>
          <w:sz w:val="20"/>
          <w:szCs w:val="20"/>
        </w:rPr>
        <w:t>:</w:t>
      </w:r>
    </w:p>
    <w:p w14:paraId="0E8DDFBA" w14:textId="77777777" w:rsidR="00A74148" w:rsidRDefault="00A74148">
      <w:pPr>
        <w:pBdr>
          <w:top w:val="nil"/>
          <w:left w:val="nil"/>
          <w:bottom w:val="nil"/>
          <w:right w:val="nil"/>
          <w:between w:val="nil"/>
        </w:pBdr>
        <w:spacing w:before="4" w:after="1"/>
        <w:ind w:left="270"/>
        <w:rPr>
          <w:b/>
          <w:color w:val="000000"/>
          <w:sz w:val="20"/>
          <w:szCs w:val="20"/>
        </w:rPr>
      </w:pPr>
    </w:p>
    <w:tbl>
      <w:tblPr>
        <w:tblStyle w:val="a9"/>
        <w:tblW w:w="1092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3471"/>
        <w:gridCol w:w="2051"/>
        <w:gridCol w:w="2897"/>
        <w:gridCol w:w="2491"/>
        <w:gridCol w:w="13"/>
      </w:tblGrid>
      <w:tr w:rsidR="00A74148" w14:paraId="4EDF9A67" w14:textId="73333C87" w:rsidTr="00337E45">
        <w:trPr>
          <w:gridAfter w:val="1"/>
          <w:wAfter w:w="9" w:type="dxa"/>
          <w:trHeight w:val="315"/>
        </w:trPr>
        <w:tc>
          <w:tcPr>
            <w:tcW w:w="10914" w:type="dxa"/>
            <w:gridSpan w:val="4"/>
          </w:tcPr>
          <w:p w14:paraId="0FA60274" w14:textId="468933AA" w:rsidR="00A74148" w:rsidRDefault="00A74148" w:rsidP="00A74148">
            <w:pPr>
              <w:jc w:val="center"/>
              <w:rPr>
                <w:b/>
              </w:rPr>
            </w:pPr>
            <w:r>
              <w:rPr>
                <w:b/>
              </w:rPr>
              <w:t>Year 5</w:t>
            </w:r>
          </w:p>
        </w:tc>
      </w:tr>
      <w:tr w:rsidR="00A74148" w14:paraId="66480E16" w14:textId="4917FE3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220"/>
        </w:trPr>
        <w:tc>
          <w:tcPr>
            <w:tcW w:w="5520" w:type="dxa"/>
            <w:gridSpan w:val="2"/>
            <w:tcBorders>
              <w:right w:val="single" w:sz="4" w:space="0" w:color="auto"/>
            </w:tcBorders>
            <w:shd w:val="clear" w:color="auto" w:fill="auto"/>
          </w:tcPr>
          <w:p w14:paraId="08BD6E95" w14:textId="69B4B5E9" w:rsidR="00A74148" w:rsidRPr="00A74148" w:rsidRDefault="00A74148" w:rsidP="00A74148">
            <w:pPr>
              <w:jc w:val="center"/>
              <w:rPr>
                <w:b/>
              </w:rPr>
            </w:pPr>
            <w:r>
              <w:rPr>
                <w:b/>
              </w:rPr>
              <w:t>Fall</w:t>
            </w:r>
          </w:p>
        </w:tc>
        <w:tc>
          <w:tcPr>
            <w:tcW w:w="5403" w:type="dxa"/>
            <w:gridSpan w:val="3"/>
            <w:tcBorders>
              <w:left w:val="single" w:sz="4" w:space="0" w:color="auto"/>
            </w:tcBorders>
            <w:shd w:val="clear" w:color="auto" w:fill="auto"/>
          </w:tcPr>
          <w:p w14:paraId="3880543B" w14:textId="1B5B9B30" w:rsidR="00A74148" w:rsidRPr="00A74148" w:rsidRDefault="00A74148" w:rsidP="00A74148">
            <w:pPr>
              <w:jc w:val="center"/>
              <w:rPr>
                <w:b/>
              </w:rPr>
            </w:pPr>
            <w:r>
              <w:rPr>
                <w:b/>
              </w:rPr>
              <w:t>Spring</w:t>
            </w:r>
          </w:p>
        </w:tc>
      </w:tr>
      <w:tr w:rsidR="00BC3B25" w14:paraId="4CC17ACF" w14:textId="7777777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225"/>
        </w:trPr>
        <w:tc>
          <w:tcPr>
            <w:tcW w:w="3472" w:type="dxa"/>
            <w:shd w:val="clear" w:color="auto" w:fill="FDEADA"/>
          </w:tcPr>
          <w:p w14:paraId="75515887" w14:textId="77777777" w:rsidR="00BC3B25" w:rsidRDefault="00BE3633" w:rsidP="00A74148">
            <w:pPr>
              <w:jc w:val="center"/>
              <w:rPr>
                <w:b/>
              </w:rPr>
            </w:pPr>
            <w:r>
              <w:rPr>
                <w:b/>
              </w:rPr>
              <w:t>Course</w:t>
            </w:r>
          </w:p>
        </w:tc>
        <w:tc>
          <w:tcPr>
            <w:tcW w:w="2052" w:type="dxa"/>
            <w:tcBorders>
              <w:right w:val="single" w:sz="4" w:space="0" w:color="auto"/>
            </w:tcBorders>
            <w:shd w:val="clear" w:color="auto" w:fill="FDEADA"/>
          </w:tcPr>
          <w:p w14:paraId="4CBE1A85" w14:textId="77777777" w:rsidR="00BC3B25" w:rsidRDefault="00BE3633" w:rsidP="00A74148">
            <w:pPr>
              <w:pBdr>
                <w:top w:val="nil"/>
                <w:left w:val="nil"/>
                <w:bottom w:val="nil"/>
                <w:right w:val="nil"/>
                <w:between w:val="nil"/>
              </w:pBdr>
              <w:spacing w:line="205" w:lineRule="auto"/>
              <w:ind w:left="304" w:right="291"/>
              <w:jc w:val="center"/>
              <w:rPr>
                <w:b/>
                <w:color w:val="000000"/>
                <w:sz w:val="20"/>
                <w:szCs w:val="20"/>
              </w:rPr>
            </w:pPr>
            <w:r>
              <w:rPr>
                <w:b/>
                <w:color w:val="000000"/>
                <w:sz w:val="20"/>
                <w:szCs w:val="20"/>
              </w:rPr>
              <w:t>Type</w:t>
            </w:r>
          </w:p>
        </w:tc>
        <w:tc>
          <w:tcPr>
            <w:tcW w:w="2898" w:type="dxa"/>
            <w:tcBorders>
              <w:left w:val="single" w:sz="4" w:space="0" w:color="auto"/>
            </w:tcBorders>
            <w:shd w:val="clear" w:color="auto" w:fill="FDEADA"/>
          </w:tcPr>
          <w:p w14:paraId="340C3450" w14:textId="77777777" w:rsidR="00BC3B25" w:rsidRDefault="00BE3633" w:rsidP="00A74148">
            <w:pPr>
              <w:jc w:val="center"/>
              <w:rPr>
                <w:b/>
              </w:rPr>
            </w:pPr>
            <w:r>
              <w:rPr>
                <w:b/>
              </w:rPr>
              <w:t>Course</w:t>
            </w:r>
          </w:p>
        </w:tc>
        <w:tc>
          <w:tcPr>
            <w:tcW w:w="2501" w:type="dxa"/>
            <w:gridSpan w:val="2"/>
            <w:shd w:val="clear" w:color="auto" w:fill="FDEADA"/>
          </w:tcPr>
          <w:p w14:paraId="533FAC4A" w14:textId="77777777" w:rsidR="00BC3B25" w:rsidRDefault="00BE3633" w:rsidP="00A74148">
            <w:pPr>
              <w:pBdr>
                <w:top w:val="nil"/>
                <w:left w:val="nil"/>
                <w:bottom w:val="nil"/>
                <w:right w:val="nil"/>
                <w:between w:val="nil"/>
              </w:pBdr>
              <w:spacing w:line="205" w:lineRule="auto"/>
              <w:ind w:left="339" w:right="325"/>
              <w:jc w:val="center"/>
              <w:rPr>
                <w:b/>
                <w:color w:val="000000"/>
                <w:sz w:val="20"/>
                <w:szCs w:val="20"/>
              </w:rPr>
            </w:pPr>
            <w:r>
              <w:rPr>
                <w:b/>
                <w:color w:val="000000"/>
                <w:sz w:val="20"/>
                <w:szCs w:val="20"/>
              </w:rPr>
              <w:t>Type</w:t>
            </w:r>
          </w:p>
        </w:tc>
      </w:tr>
      <w:tr w:rsidR="00BC3B25" w14:paraId="735E2D20" w14:textId="7777777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450"/>
        </w:trPr>
        <w:tc>
          <w:tcPr>
            <w:tcW w:w="3472" w:type="dxa"/>
          </w:tcPr>
          <w:p w14:paraId="1DB44293" w14:textId="1BFEB45B" w:rsidR="00BC3B25" w:rsidRDefault="00FA3B45" w:rsidP="00FA3B45">
            <w:pPr>
              <w:pBdr>
                <w:top w:val="nil"/>
                <w:left w:val="nil"/>
                <w:bottom w:val="nil"/>
                <w:right w:val="nil"/>
                <w:between w:val="nil"/>
              </w:pBdr>
              <w:spacing w:before="1" w:line="205" w:lineRule="auto"/>
              <w:ind w:left="110"/>
              <w:rPr>
                <w:color w:val="000000"/>
                <w:sz w:val="20"/>
                <w:szCs w:val="20"/>
              </w:rPr>
            </w:pPr>
            <w:r>
              <w:rPr>
                <w:color w:val="000000"/>
                <w:sz w:val="20"/>
                <w:szCs w:val="20"/>
              </w:rPr>
              <w:t>SPED 612: Curriculum &amp; Methods for Students with Mild Disabilities</w:t>
            </w:r>
            <w:r w:rsidR="00BE3633">
              <w:rPr>
                <w:color w:val="000000"/>
                <w:sz w:val="20"/>
                <w:szCs w:val="20"/>
              </w:rPr>
              <w:t xml:space="preserve">, </w:t>
            </w:r>
            <w:r w:rsidRPr="00394777">
              <w:rPr>
                <w:b/>
                <w:color w:val="000000"/>
                <w:sz w:val="20"/>
                <w:szCs w:val="20"/>
              </w:rPr>
              <w:t>OR</w:t>
            </w:r>
          </w:p>
          <w:p w14:paraId="276AC956" w14:textId="77777777" w:rsidR="00BC3B25" w:rsidRDefault="00BE3633" w:rsidP="00A74148">
            <w:pPr>
              <w:pBdr>
                <w:top w:val="nil"/>
                <w:left w:val="nil"/>
                <w:bottom w:val="nil"/>
                <w:right w:val="nil"/>
                <w:between w:val="nil"/>
              </w:pBdr>
              <w:spacing w:before="1" w:line="205" w:lineRule="auto"/>
              <w:ind w:left="110"/>
              <w:rPr>
                <w:color w:val="000000"/>
                <w:sz w:val="20"/>
                <w:szCs w:val="20"/>
              </w:rPr>
            </w:pPr>
            <w:r>
              <w:rPr>
                <w:color w:val="000000"/>
                <w:sz w:val="20"/>
                <w:szCs w:val="20"/>
              </w:rPr>
              <w:t xml:space="preserve">ESLM 687 Faculty-Student Research </w:t>
            </w:r>
          </w:p>
        </w:tc>
        <w:tc>
          <w:tcPr>
            <w:tcW w:w="2052" w:type="dxa"/>
          </w:tcPr>
          <w:p w14:paraId="46BAAA1B" w14:textId="77777777" w:rsidR="00BC3B25" w:rsidRDefault="00BE3633" w:rsidP="00A74148">
            <w:pPr>
              <w:pBdr>
                <w:top w:val="nil"/>
                <w:left w:val="nil"/>
                <w:bottom w:val="nil"/>
                <w:right w:val="nil"/>
                <w:between w:val="nil"/>
              </w:pBdr>
              <w:spacing w:before="115"/>
              <w:ind w:left="-16" w:right="-36"/>
              <w:jc w:val="center"/>
              <w:rPr>
                <w:color w:val="000000"/>
                <w:sz w:val="20"/>
                <w:szCs w:val="20"/>
              </w:rPr>
            </w:pPr>
            <w:r>
              <w:rPr>
                <w:color w:val="000000"/>
                <w:sz w:val="20"/>
                <w:szCs w:val="20"/>
              </w:rPr>
              <w:t>Graduate Education (3)</w:t>
            </w:r>
          </w:p>
        </w:tc>
        <w:tc>
          <w:tcPr>
            <w:tcW w:w="2898" w:type="dxa"/>
          </w:tcPr>
          <w:p w14:paraId="4E719882" w14:textId="77777777" w:rsidR="00FA3B45" w:rsidRDefault="00BE3633" w:rsidP="00FA3B45">
            <w:pPr>
              <w:pBdr>
                <w:top w:val="nil"/>
                <w:left w:val="nil"/>
                <w:bottom w:val="nil"/>
                <w:right w:val="nil"/>
                <w:between w:val="nil"/>
              </w:pBdr>
              <w:spacing w:before="1" w:line="205" w:lineRule="auto"/>
              <w:ind w:left="110"/>
              <w:rPr>
                <w:color w:val="000000"/>
                <w:sz w:val="20"/>
                <w:szCs w:val="20"/>
              </w:rPr>
            </w:pPr>
            <w:r>
              <w:rPr>
                <w:color w:val="000000"/>
                <w:sz w:val="20"/>
                <w:szCs w:val="20"/>
              </w:rPr>
              <w:t>Graduate elective:</w:t>
            </w:r>
            <w:r w:rsidR="00FA3B45">
              <w:rPr>
                <w:color w:val="000000"/>
                <w:sz w:val="20"/>
                <w:szCs w:val="20"/>
              </w:rPr>
              <w:t xml:space="preserve"> </w:t>
            </w:r>
          </w:p>
          <w:p w14:paraId="658D8FFE" w14:textId="0079745C" w:rsidR="00FA3B45" w:rsidRDefault="00FA3B45" w:rsidP="00FA3B45">
            <w:pPr>
              <w:pBdr>
                <w:top w:val="nil"/>
                <w:left w:val="nil"/>
                <w:bottom w:val="nil"/>
                <w:right w:val="nil"/>
                <w:between w:val="nil"/>
              </w:pBdr>
              <w:spacing w:before="1" w:line="205" w:lineRule="auto"/>
              <w:ind w:left="110"/>
              <w:rPr>
                <w:color w:val="000000"/>
                <w:sz w:val="20"/>
                <w:szCs w:val="20"/>
              </w:rPr>
            </w:pPr>
            <w:r>
              <w:rPr>
                <w:color w:val="000000"/>
                <w:sz w:val="20"/>
                <w:szCs w:val="20"/>
              </w:rPr>
              <w:t>EDFN 508 Intro to Research and</w:t>
            </w:r>
          </w:p>
          <w:p w14:paraId="021C9AB0" w14:textId="3477E128" w:rsidR="00BC3B25" w:rsidRDefault="00FA3B45" w:rsidP="00FA3B45">
            <w:pPr>
              <w:pBdr>
                <w:top w:val="nil"/>
                <w:left w:val="nil"/>
                <w:bottom w:val="nil"/>
                <w:right w:val="nil"/>
                <w:between w:val="nil"/>
              </w:pBdr>
              <w:spacing w:before="1" w:line="205" w:lineRule="auto"/>
              <w:ind w:left="105"/>
              <w:rPr>
                <w:color w:val="000000"/>
                <w:sz w:val="20"/>
                <w:szCs w:val="20"/>
              </w:rPr>
            </w:pPr>
            <w:r>
              <w:rPr>
                <w:color w:val="000000"/>
                <w:sz w:val="20"/>
                <w:szCs w:val="20"/>
              </w:rPr>
              <w:t>Data-Based Decision Making</w:t>
            </w:r>
            <w:r w:rsidR="00BE3633">
              <w:t xml:space="preserve"> </w:t>
            </w:r>
            <w:r>
              <w:rPr>
                <w:color w:val="000000"/>
                <w:sz w:val="20"/>
                <w:szCs w:val="20"/>
              </w:rPr>
              <w:t xml:space="preserve"> </w:t>
            </w:r>
            <w:r w:rsidRPr="00394777">
              <w:rPr>
                <w:b/>
                <w:color w:val="000000"/>
                <w:sz w:val="20"/>
                <w:szCs w:val="20"/>
              </w:rPr>
              <w:t>OR</w:t>
            </w:r>
            <w:r w:rsidR="00BE3633">
              <w:rPr>
                <w:color w:val="000000"/>
                <w:sz w:val="20"/>
                <w:szCs w:val="20"/>
              </w:rPr>
              <w:t xml:space="preserve"> RDLG 684– Digital Literacies in a Globally Connected World</w:t>
            </w:r>
          </w:p>
        </w:tc>
        <w:tc>
          <w:tcPr>
            <w:tcW w:w="2501" w:type="dxa"/>
            <w:gridSpan w:val="2"/>
          </w:tcPr>
          <w:p w14:paraId="1E67135A" w14:textId="77777777" w:rsidR="00BC3B25" w:rsidRDefault="00BE3633" w:rsidP="00A74148">
            <w:pPr>
              <w:pBdr>
                <w:top w:val="nil"/>
                <w:left w:val="nil"/>
                <w:bottom w:val="nil"/>
                <w:right w:val="nil"/>
                <w:between w:val="nil"/>
              </w:pBdr>
              <w:spacing w:before="115"/>
              <w:ind w:left="93" w:right="325"/>
              <w:jc w:val="center"/>
              <w:rPr>
                <w:color w:val="000000"/>
                <w:sz w:val="20"/>
                <w:szCs w:val="20"/>
              </w:rPr>
            </w:pPr>
            <w:r>
              <w:rPr>
                <w:color w:val="000000"/>
                <w:sz w:val="20"/>
                <w:szCs w:val="20"/>
              </w:rPr>
              <w:t>Graduate Education (3)</w:t>
            </w:r>
            <w:r>
              <w:rPr>
                <w:color w:val="000000"/>
                <w:sz w:val="20"/>
                <w:szCs w:val="20"/>
              </w:rPr>
              <w:br/>
            </w:r>
          </w:p>
        </w:tc>
      </w:tr>
      <w:tr w:rsidR="00BC3B25" w14:paraId="3EA33404" w14:textId="7777777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431"/>
        </w:trPr>
        <w:tc>
          <w:tcPr>
            <w:tcW w:w="3472" w:type="dxa"/>
          </w:tcPr>
          <w:p w14:paraId="7EF615C3" w14:textId="77777777" w:rsidR="00BC3B25" w:rsidRDefault="00BE3633" w:rsidP="00A74148">
            <w:pPr>
              <w:pBdr>
                <w:top w:val="nil"/>
                <w:left w:val="nil"/>
                <w:bottom w:val="nil"/>
                <w:right w:val="nil"/>
                <w:between w:val="nil"/>
              </w:pBdr>
              <w:spacing w:before="1" w:line="205" w:lineRule="auto"/>
              <w:ind w:left="105"/>
              <w:rPr>
                <w:color w:val="000000"/>
                <w:sz w:val="20"/>
                <w:szCs w:val="20"/>
              </w:rPr>
            </w:pPr>
            <w:r>
              <w:rPr>
                <w:color w:val="000000"/>
                <w:sz w:val="20"/>
                <w:szCs w:val="20"/>
              </w:rPr>
              <w:t>ESLM 555 The Intersections of</w:t>
            </w:r>
          </w:p>
          <w:p w14:paraId="41ADE4D5" w14:textId="77777777" w:rsidR="00BC3B25" w:rsidRDefault="00BE3633" w:rsidP="00A74148">
            <w:pPr>
              <w:pBdr>
                <w:top w:val="nil"/>
                <w:left w:val="nil"/>
                <w:bottom w:val="nil"/>
                <w:right w:val="nil"/>
                <w:between w:val="nil"/>
              </w:pBdr>
              <w:spacing w:before="1" w:line="205" w:lineRule="auto"/>
              <w:ind w:left="105"/>
              <w:rPr>
                <w:color w:val="000000"/>
                <w:sz w:val="20"/>
                <w:szCs w:val="20"/>
              </w:rPr>
            </w:pPr>
            <w:r>
              <w:rPr>
                <w:color w:val="000000"/>
                <w:sz w:val="20"/>
                <w:szCs w:val="20"/>
              </w:rPr>
              <w:t>Culture, Language and (dis)Abilities</w:t>
            </w:r>
          </w:p>
        </w:tc>
        <w:tc>
          <w:tcPr>
            <w:tcW w:w="2052" w:type="dxa"/>
          </w:tcPr>
          <w:p w14:paraId="4730971F" w14:textId="77777777" w:rsidR="00BC3B25" w:rsidRDefault="00BE3633" w:rsidP="00A74148">
            <w:pPr>
              <w:jc w:val="center"/>
              <w:rPr>
                <w:sz w:val="20"/>
                <w:szCs w:val="20"/>
              </w:rPr>
            </w:pPr>
            <w:r>
              <w:rPr>
                <w:sz w:val="20"/>
                <w:szCs w:val="20"/>
              </w:rPr>
              <w:t>Graduate Education (3)</w:t>
            </w:r>
          </w:p>
        </w:tc>
        <w:tc>
          <w:tcPr>
            <w:tcW w:w="2898" w:type="dxa"/>
          </w:tcPr>
          <w:p w14:paraId="2E224EA3" w14:textId="77777777" w:rsidR="00BC3B25" w:rsidRDefault="00BE3633" w:rsidP="00A74148">
            <w:pPr>
              <w:pBdr>
                <w:top w:val="nil"/>
                <w:left w:val="nil"/>
                <w:bottom w:val="nil"/>
                <w:right w:val="nil"/>
                <w:between w:val="nil"/>
              </w:pBdr>
              <w:spacing w:before="106"/>
              <w:ind w:left="2"/>
              <w:rPr>
                <w:color w:val="000000"/>
                <w:sz w:val="20"/>
                <w:szCs w:val="20"/>
              </w:rPr>
            </w:pPr>
            <w:r>
              <w:rPr>
                <w:color w:val="000000"/>
                <w:sz w:val="20"/>
                <w:szCs w:val="20"/>
              </w:rPr>
              <w:t>ESLM 700 Comprehensive Exam</w:t>
            </w:r>
          </w:p>
        </w:tc>
        <w:tc>
          <w:tcPr>
            <w:tcW w:w="2501" w:type="dxa"/>
            <w:gridSpan w:val="2"/>
          </w:tcPr>
          <w:p w14:paraId="752F9CE7" w14:textId="77777777" w:rsidR="00BC3B25" w:rsidRDefault="00BE3633" w:rsidP="00A74148">
            <w:pPr>
              <w:pBdr>
                <w:top w:val="nil"/>
                <w:left w:val="nil"/>
                <w:bottom w:val="nil"/>
                <w:right w:val="nil"/>
                <w:between w:val="nil"/>
              </w:pBdr>
              <w:spacing w:before="106"/>
              <w:ind w:left="93" w:right="325"/>
              <w:jc w:val="center"/>
              <w:rPr>
                <w:color w:val="000000"/>
                <w:sz w:val="20"/>
                <w:szCs w:val="20"/>
              </w:rPr>
            </w:pPr>
            <w:r>
              <w:rPr>
                <w:color w:val="000000"/>
                <w:sz w:val="20"/>
                <w:szCs w:val="20"/>
              </w:rPr>
              <w:t>Graduate Education (0)</w:t>
            </w:r>
          </w:p>
        </w:tc>
      </w:tr>
      <w:tr w:rsidR="000969AC" w14:paraId="7A6063FC" w14:textId="7777777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431"/>
        </w:trPr>
        <w:tc>
          <w:tcPr>
            <w:tcW w:w="3472" w:type="dxa"/>
          </w:tcPr>
          <w:p w14:paraId="63FAD5DB" w14:textId="57B84E0C" w:rsidR="000969AC" w:rsidRDefault="000969AC" w:rsidP="00A74148">
            <w:pPr>
              <w:pBdr>
                <w:top w:val="nil"/>
                <w:left w:val="nil"/>
                <w:bottom w:val="nil"/>
                <w:right w:val="nil"/>
                <w:between w:val="nil"/>
              </w:pBdr>
              <w:spacing w:before="1" w:line="205" w:lineRule="auto"/>
              <w:ind w:left="105"/>
              <w:rPr>
                <w:color w:val="000000"/>
                <w:sz w:val="20"/>
                <w:szCs w:val="20"/>
              </w:rPr>
            </w:pPr>
            <w:r>
              <w:rPr>
                <w:color w:val="000000"/>
                <w:sz w:val="20"/>
                <w:szCs w:val="20"/>
              </w:rPr>
              <w:t>ESLM Elective</w:t>
            </w:r>
          </w:p>
        </w:tc>
        <w:tc>
          <w:tcPr>
            <w:tcW w:w="2052" w:type="dxa"/>
          </w:tcPr>
          <w:p w14:paraId="28EB21FB" w14:textId="3D25DFFB" w:rsidR="000969AC" w:rsidRDefault="002E1425" w:rsidP="00A74148">
            <w:pPr>
              <w:jc w:val="center"/>
              <w:rPr>
                <w:sz w:val="20"/>
                <w:szCs w:val="20"/>
              </w:rPr>
            </w:pPr>
            <w:r>
              <w:rPr>
                <w:sz w:val="20"/>
                <w:szCs w:val="20"/>
              </w:rPr>
              <w:t>Graduate Education (3)</w:t>
            </w:r>
          </w:p>
        </w:tc>
        <w:tc>
          <w:tcPr>
            <w:tcW w:w="2898" w:type="dxa"/>
          </w:tcPr>
          <w:p w14:paraId="5F83517B" w14:textId="77777777" w:rsidR="000969AC" w:rsidRDefault="000969AC" w:rsidP="00A74148">
            <w:pPr>
              <w:pBdr>
                <w:top w:val="nil"/>
                <w:left w:val="nil"/>
                <w:bottom w:val="nil"/>
                <w:right w:val="nil"/>
                <w:between w:val="nil"/>
              </w:pBdr>
              <w:spacing w:before="106"/>
              <w:ind w:left="2"/>
              <w:rPr>
                <w:color w:val="000000"/>
                <w:sz w:val="20"/>
                <w:szCs w:val="20"/>
              </w:rPr>
            </w:pPr>
          </w:p>
        </w:tc>
        <w:tc>
          <w:tcPr>
            <w:tcW w:w="2501" w:type="dxa"/>
            <w:gridSpan w:val="2"/>
          </w:tcPr>
          <w:p w14:paraId="4BD9B778" w14:textId="77777777" w:rsidR="000969AC" w:rsidRDefault="000969AC" w:rsidP="00A74148">
            <w:pPr>
              <w:pBdr>
                <w:top w:val="nil"/>
                <w:left w:val="nil"/>
                <w:bottom w:val="nil"/>
                <w:right w:val="nil"/>
                <w:between w:val="nil"/>
              </w:pBdr>
              <w:spacing w:before="106"/>
              <w:ind w:left="93" w:right="325"/>
              <w:jc w:val="center"/>
              <w:rPr>
                <w:color w:val="000000"/>
                <w:sz w:val="20"/>
                <w:szCs w:val="20"/>
              </w:rPr>
            </w:pPr>
          </w:p>
        </w:tc>
      </w:tr>
      <w:tr w:rsidR="00BC3B25" w14:paraId="5FE27A63" w14:textId="77777777" w:rsidTr="00A741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Ex>
        <w:trPr>
          <w:trHeight w:val="238"/>
        </w:trPr>
        <w:tc>
          <w:tcPr>
            <w:tcW w:w="10923" w:type="dxa"/>
            <w:gridSpan w:val="5"/>
            <w:shd w:val="clear" w:color="auto" w:fill="DBEEF3"/>
          </w:tcPr>
          <w:p w14:paraId="160F5F16" w14:textId="77777777" w:rsidR="00BC3B25" w:rsidRDefault="00BE3633" w:rsidP="00A74148">
            <w:pPr>
              <w:pBdr>
                <w:top w:val="nil"/>
                <w:left w:val="nil"/>
                <w:bottom w:val="nil"/>
                <w:right w:val="nil"/>
                <w:between w:val="nil"/>
              </w:pBdr>
              <w:spacing w:line="223" w:lineRule="auto"/>
              <w:ind w:right="133"/>
              <w:rPr>
                <w:color w:val="000000"/>
                <w:sz w:val="20"/>
                <w:szCs w:val="20"/>
              </w:rPr>
            </w:pPr>
            <w:r>
              <w:rPr>
                <w:color w:val="000000"/>
                <w:sz w:val="20"/>
                <w:szCs w:val="20"/>
              </w:rPr>
              <w:t>Awarding of M.Ed. in TESL and ability to apply for teacher certifications</w:t>
            </w:r>
          </w:p>
          <w:p w14:paraId="66BF9C77" w14:textId="77777777" w:rsidR="00BC3B25" w:rsidRDefault="00BE3633" w:rsidP="00A74148">
            <w:pPr>
              <w:pBdr>
                <w:top w:val="nil"/>
                <w:left w:val="nil"/>
                <w:bottom w:val="nil"/>
                <w:right w:val="nil"/>
                <w:between w:val="nil"/>
              </w:pBdr>
              <w:spacing w:line="223" w:lineRule="auto"/>
              <w:ind w:right="133"/>
              <w:rPr>
                <w:color w:val="000000"/>
                <w:sz w:val="20"/>
                <w:szCs w:val="20"/>
              </w:rPr>
            </w:pPr>
            <w:r>
              <w:rPr>
                <w:color w:val="000000"/>
                <w:sz w:val="20"/>
                <w:szCs w:val="20"/>
              </w:rPr>
              <w:t>All candidates must pass the OPI and WPT in English and Spanish as well as Spanish Praxis Content Exam</w:t>
            </w:r>
            <w:r>
              <w:rPr>
                <w:i/>
                <w:color w:val="000000"/>
                <w:sz w:val="20"/>
                <w:szCs w:val="20"/>
              </w:rPr>
              <w:t xml:space="preserve"> (College Core 4)</w:t>
            </w:r>
          </w:p>
        </w:tc>
      </w:tr>
    </w:tbl>
    <w:p w14:paraId="0E7E1D28" w14:textId="6156ECF9" w:rsidR="00BC3B25" w:rsidRDefault="00BE3633">
      <w:pPr>
        <w:pBdr>
          <w:top w:val="nil"/>
          <w:left w:val="nil"/>
          <w:bottom w:val="nil"/>
          <w:right w:val="nil"/>
          <w:between w:val="nil"/>
        </w:pBdr>
        <w:spacing w:before="226"/>
        <w:ind w:right="188"/>
        <w:rPr>
          <w:i/>
          <w:color w:val="000000"/>
          <w:sz w:val="20"/>
          <w:szCs w:val="20"/>
        </w:rPr>
      </w:pPr>
      <w:r>
        <w:rPr>
          <w:i/>
          <w:color w:val="000000"/>
          <w:sz w:val="20"/>
          <w:szCs w:val="20"/>
        </w:rPr>
        <w:t xml:space="preserve">All Education candidates must meet the following enrollment requirements: </w:t>
      </w:r>
      <w:hyperlink r:id="rId8">
        <w:r w:rsidR="00BC3B25">
          <w:rPr>
            <w:i/>
            <w:color w:val="0000FF"/>
            <w:sz w:val="20"/>
            <w:szCs w:val="20"/>
            <w:u w:val="single"/>
          </w:rPr>
          <w:t>Education program enrollment requirement: https://admissions.tcnj.edu/applications/additional-requirements/</w:t>
        </w:r>
        <w:r w:rsidR="00BC3B25">
          <w:rPr>
            <w:i/>
            <w:color w:val="0000FF"/>
            <w:sz w:val="20"/>
            <w:szCs w:val="20"/>
            <w:u w:val="single"/>
          </w:rPr>
          <w:br/>
        </w:r>
        <w:r w:rsidR="00BC3B25">
          <w:rPr>
            <w:i/>
            <w:color w:val="0000FF"/>
            <w:sz w:val="20"/>
            <w:szCs w:val="20"/>
            <w:u w:val="single"/>
          </w:rPr>
          <w:br/>
        </w:r>
      </w:hyperlink>
      <w:r>
        <w:rPr>
          <w:i/>
          <w:color w:val="000000"/>
          <w:sz w:val="20"/>
          <w:szCs w:val="20"/>
        </w:rPr>
        <w:t xml:space="preserve">Please note: Undergraduate courses are tracked in </w:t>
      </w:r>
      <w:r w:rsidRPr="00D7761B">
        <w:rPr>
          <w:i/>
          <w:color w:val="000000"/>
          <w:sz w:val="20"/>
          <w:szCs w:val="20"/>
          <w:u w:val="single"/>
        </w:rPr>
        <w:t>units</w:t>
      </w:r>
      <w:r>
        <w:rPr>
          <w:i/>
          <w:color w:val="000000"/>
          <w:sz w:val="20"/>
          <w:szCs w:val="20"/>
        </w:rPr>
        <w:t xml:space="preserve">, while graduate courses are calculated </w:t>
      </w:r>
      <w:r w:rsidRPr="00D7761B">
        <w:rPr>
          <w:i/>
          <w:color w:val="000000"/>
          <w:sz w:val="20"/>
          <w:szCs w:val="20"/>
          <w:u w:val="single"/>
        </w:rPr>
        <w:t>by credits</w:t>
      </w:r>
      <w:r>
        <w:rPr>
          <w:i/>
          <w:color w:val="000000"/>
          <w:sz w:val="20"/>
          <w:szCs w:val="20"/>
        </w:rPr>
        <w:t>.</w:t>
      </w:r>
    </w:p>
    <w:p w14:paraId="1C33E158" w14:textId="77777777" w:rsidR="00CB6522" w:rsidRPr="009F7D15" w:rsidRDefault="00CB6522" w:rsidP="00CB6522">
      <w:pPr>
        <w:pBdr>
          <w:top w:val="nil"/>
          <w:left w:val="nil"/>
          <w:bottom w:val="nil"/>
          <w:right w:val="nil"/>
          <w:between w:val="nil"/>
        </w:pBdr>
        <w:spacing w:before="226"/>
        <w:ind w:right="188"/>
        <w:rPr>
          <w:i/>
          <w:color w:val="000000"/>
          <w:sz w:val="20"/>
          <w:szCs w:val="20"/>
        </w:rPr>
      </w:pPr>
      <w:r w:rsidRPr="009F7D15">
        <w:rPr>
          <w:i/>
          <w:color w:val="000000"/>
          <w:sz w:val="20"/>
          <w:szCs w:val="20"/>
        </w:rPr>
        <w:t>Students must have at least one advis</w:t>
      </w:r>
      <w:r w:rsidRPr="009F7D15">
        <w:rPr>
          <w:i/>
          <w:sz w:val="20"/>
          <w:szCs w:val="20"/>
        </w:rPr>
        <w:t>ing</w:t>
      </w:r>
      <w:r w:rsidRPr="009F7D15">
        <w:rPr>
          <w:i/>
          <w:color w:val="000000"/>
          <w:sz w:val="20"/>
          <w:szCs w:val="20"/>
        </w:rPr>
        <w:t xml:space="preserve"> session with their education advisor and at least one advis</w:t>
      </w:r>
      <w:r w:rsidRPr="009F7D15">
        <w:rPr>
          <w:i/>
          <w:sz w:val="20"/>
          <w:szCs w:val="20"/>
        </w:rPr>
        <w:t>ing</w:t>
      </w:r>
      <w:r w:rsidRPr="009F7D15">
        <w:rPr>
          <w:i/>
          <w:color w:val="000000"/>
          <w:sz w:val="20"/>
          <w:szCs w:val="20"/>
        </w:rPr>
        <w:t xml:space="preserve"> session with their content area advisor each semester prior to registration.</w:t>
      </w:r>
    </w:p>
    <w:p w14:paraId="17313E4F" w14:textId="77777777" w:rsidR="00BC3B25" w:rsidRDefault="00BE3633">
      <w:pPr>
        <w:pBdr>
          <w:top w:val="nil"/>
          <w:left w:val="nil"/>
          <w:bottom w:val="nil"/>
          <w:right w:val="nil"/>
          <w:between w:val="nil"/>
        </w:pBdr>
        <w:spacing w:before="226"/>
        <w:ind w:right="188"/>
        <w:rPr>
          <w:color w:val="000000"/>
          <w:sz w:val="20"/>
          <w:szCs w:val="20"/>
        </w:rPr>
      </w:pPr>
      <w:r>
        <w:rPr>
          <w:i/>
          <w:color w:val="000000"/>
          <w:sz w:val="20"/>
          <w:szCs w:val="20"/>
        </w:rPr>
        <w:t xml:space="preserve">All Spanish Language courses meet </w:t>
      </w:r>
      <w:r>
        <w:rPr>
          <w:i/>
          <w:sz w:val="20"/>
          <w:szCs w:val="20"/>
        </w:rPr>
        <w:t>College Core</w:t>
      </w:r>
      <w:r>
        <w:rPr>
          <w:i/>
          <w:color w:val="000000"/>
          <w:sz w:val="20"/>
          <w:szCs w:val="20"/>
        </w:rPr>
        <w:t xml:space="preserve"> outcome 5: Second Language. </w:t>
      </w:r>
    </w:p>
    <w:p w14:paraId="573007B5" w14:textId="77777777" w:rsidR="00BC3B25" w:rsidRDefault="00BE3633">
      <w:pPr>
        <w:pBdr>
          <w:top w:val="nil"/>
          <w:left w:val="nil"/>
          <w:bottom w:val="nil"/>
          <w:right w:val="nil"/>
          <w:between w:val="nil"/>
        </w:pBdr>
        <w:spacing w:before="226"/>
        <w:ind w:right="188"/>
        <w:rPr>
          <w:color w:val="000000"/>
          <w:sz w:val="20"/>
          <w:szCs w:val="20"/>
        </w:rPr>
      </w:pPr>
      <w:r>
        <w:rPr>
          <w:i/>
          <w:color w:val="000000"/>
          <w:sz w:val="20"/>
          <w:szCs w:val="20"/>
        </w:rPr>
        <w:t>The Information Literacy outcome (1) is met throughout the School of Education program experience.</w:t>
      </w:r>
    </w:p>
    <w:p w14:paraId="68BFE4F5" w14:textId="77777777" w:rsidR="00CB6522" w:rsidRDefault="00BE3633">
      <w:pPr>
        <w:pBdr>
          <w:top w:val="nil"/>
          <w:left w:val="nil"/>
          <w:bottom w:val="nil"/>
          <w:right w:val="nil"/>
          <w:between w:val="nil"/>
        </w:pBdr>
        <w:spacing w:before="226"/>
        <w:ind w:right="188"/>
        <w:rPr>
          <w:i/>
          <w:color w:val="000000"/>
          <w:sz w:val="20"/>
          <w:szCs w:val="20"/>
        </w:rPr>
      </w:pPr>
      <w:r>
        <w:rPr>
          <w:i/>
          <w:color w:val="000000"/>
          <w:sz w:val="20"/>
          <w:szCs w:val="20"/>
        </w:rPr>
        <w:t xml:space="preserve">Most first year undergraduates take four (4) courses/semester.  In order to </w:t>
      </w:r>
      <w:r w:rsidR="00D7761B">
        <w:rPr>
          <w:i/>
          <w:color w:val="000000"/>
          <w:sz w:val="20"/>
          <w:szCs w:val="20"/>
        </w:rPr>
        <w:t>speed up graduation</w:t>
      </w:r>
      <w:r>
        <w:rPr>
          <w:i/>
          <w:color w:val="000000"/>
          <w:sz w:val="20"/>
          <w:szCs w:val="20"/>
        </w:rPr>
        <w:t xml:space="preserve">, </w:t>
      </w:r>
      <w:r w:rsidR="00D7761B" w:rsidRPr="00D7761B">
        <w:rPr>
          <w:i/>
          <w:color w:val="000000"/>
          <w:sz w:val="20"/>
          <w:szCs w:val="20"/>
        </w:rPr>
        <w:t>many</w:t>
      </w:r>
      <w:r w:rsidRPr="00D7761B">
        <w:rPr>
          <w:i/>
          <w:color w:val="000000"/>
          <w:sz w:val="20"/>
          <w:szCs w:val="20"/>
        </w:rPr>
        <w:t xml:space="preserve"> Education majors take five (5) courses during the second or third year) or take summer or winter courses.</w:t>
      </w:r>
      <w:r>
        <w:rPr>
          <w:i/>
          <w:color w:val="000000"/>
          <w:sz w:val="20"/>
          <w:szCs w:val="20"/>
        </w:rPr>
        <w:t xml:space="preserve"> </w:t>
      </w:r>
      <w:r w:rsidR="001E1353" w:rsidRPr="009F7D15">
        <w:rPr>
          <w:i/>
          <w:color w:val="000000"/>
          <w:sz w:val="20"/>
          <w:szCs w:val="20"/>
        </w:rPr>
        <w:t>First Year Students who have earned 8 or more units at the college and Transfer Students who have earned 4 or more units at the college </w:t>
      </w:r>
      <w:r w:rsidR="001E1353" w:rsidRPr="009F7D15">
        <w:rPr>
          <w:b/>
          <w:bCs/>
          <w:i/>
          <w:color w:val="000000"/>
          <w:sz w:val="20"/>
          <w:szCs w:val="20"/>
        </w:rPr>
        <w:t>and</w:t>
      </w:r>
      <w:r w:rsidR="001E1353" w:rsidRPr="009F7D15">
        <w:rPr>
          <w:i/>
          <w:color w:val="000000"/>
          <w:sz w:val="20"/>
          <w:szCs w:val="20"/>
        </w:rPr>
        <w:t> maintain a 3.3 cumulative TCNJ GPA may request an overload for a maximum of 5 course units in any one semester. There is no maximum limit to the number of overload semesters.</w:t>
      </w:r>
      <w:r w:rsidR="00822BD5" w:rsidRPr="009F7D15">
        <w:rPr>
          <w:i/>
          <w:color w:val="000000"/>
          <w:sz w:val="20"/>
          <w:szCs w:val="20"/>
        </w:rPr>
        <w:t xml:space="preserve"> </w:t>
      </w:r>
    </w:p>
    <w:p w14:paraId="228E7993" w14:textId="24BF87FC" w:rsidR="00BC3B25" w:rsidRPr="009F7D15" w:rsidRDefault="00BE3633">
      <w:pPr>
        <w:pBdr>
          <w:top w:val="nil"/>
          <w:left w:val="nil"/>
          <w:bottom w:val="nil"/>
          <w:right w:val="nil"/>
          <w:between w:val="nil"/>
        </w:pBdr>
        <w:spacing w:before="226"/>
        <w:ind w:right="188"/>
        <w:rPr>
          <w:i/>
          <w:color w:val="000000"/>
          <w:sz w:val="20"/>
          <w:szCs w:val="20"/>
        </w:rPr>
      </w:pPr>
      <w:r w:rsidRPr="009F7D15">
        <w:rPr>
          <w:i/>
          <w:color w:val="000000"/>
          <w:sz w:val="20"/>
          <w:szCs w:val="20"/>
        </w:rPr>
        <w:t>Please</w:t>
      </w:r>
      <w:r w:rsidR="00E0641B" w:rsidRPr="009F7D15">
        <w:rPr>
          <w:i/>
          <w:color w:val="000000"/>
          <w:sz w:val="20"/>
          <w:szCs w:val="20"/>
        </w:rPr>
        <w:t>,</w:t>
      </w:r>
      <w:r w:rsidRPr="009F7D15">
        <w:rPr>
          <w:i/>
          <w:color w:val="000000"/>
          <w:sz w:val="20"/>
          <w:szCs w:val="20"/>
        </w:rPr>
        <w:t xml:space="preserve"> note that academic program standards for </w:t>
      </w:r>
      <w:r w:rsidRPr="009F7D15">
        <w:rPr>
          <w:b/>
          <w:i/>
          <w:color w:val="000000"/>
          <w:sz w:val="20"/>
          <w:szCs w:val="20"/>
        </w:rPr>
        <w:t xml:space="preserve">retention </w:t>
      </w:r>
      <w:r w:rsidRPr="009F7D15">
        <w:rPr>
          <w:i/>
          <w:color w:val="000000"/>
          <w:sz w:val="20"/>
          <w:szCs w:val="20"/>
        </w:rPr>
        <w:t>in the program include:</w:t>
      </w:r>
      <w:r w:rsidR="00CB6522">
        <w:rPr>
          <w:i/>
          <w:color w:val="000000"/>
          <w:sz w:val="20"/>
          <w:szCs w:val="20"/>
        </w:rPr>
        <w:br/>
      </w:r>
    </w:p>
    <w:p w14:paraId="66EB2264" w14:textId="765C65F8" w:rsidR="00BC3B25" w:rsidRPr="009F7D15" w:rsidRDefault="00BE3633" w:rsidP="00D7761B">
      <w:pPr>
        <w:pStyle w:val="ListParagraph"/>
        <w:numPr>
          <w:ilvl w:val="0"/>
          <w:numId w:val="1"/>
        </w:numPr>
        <w:contextualSpacing/>
        <w:rPr>
          <w:i/>
          <w:u w:val="single"/>
        </w:rPr>
      </w:pPr>
      <w:r w:rsidRPr="009F7D15">
        <w:rPr>
          <w:i/>
          <w:color w:val="000000"/>
          <w:sz w:val="20"/>
          <w:szCs w:val="20"/>
        </w:rPr>
        <w:t>A minimum grade of</w:t>
      </w:r>
      <w:r w:rsidR="00953D24" w:rsidRPr="009F7D15">
        <w:rPr>
          <w:i/>
          <w:color w:val="000000"/>
          <w:sz w:val="20"/>
          <w:szCs w:val="20"/>
        </w:rPr>
        <w:t xml:space="preserve"> B- in SPA203 or SPA 210, 211 and 241.</w:t>
      </w:r>
      <w:r w:rsidRPr="009F7D15">
        <w:rPr>
          <w:i/>
          <w:color w:val="000000"/>
          <w:sz w:val="20"/>
          <w:szCs w:val="20"/>
        </w:rPr>
        <w:t xml:space="preserve"> </w:t>
      </w:r>
      <w:r w:rsidR="00953D24" w:rsidRPr="009F7D15">
        <w:rPr>
          <w:i/>
          <w:u w:val="single"/>
        </w:rPr>
        <w:t>Graduation requires a GPA of 2.0 in courses for the program and a minimum grade of C- in all Spanish courses.</w:t>
      </w:r>
    </w:p>
    <w:p w14:paraId="65934FEF" w14:textId="77777777" w:rsidR="00BC3B25" w:rsidRPr="009F7D15" w:rsidRDefault="00BE3633">
      <w:pPr>
        <w:numPr>
          <w:ilvl w:val="0"/>
          <w:numId w:val="1"/>
        </w:numPr>
        <w:pBdr>
          <w:top w:val="nil"/>
          <w:left w:val="nil"/>
          <w:bottom w:val="nil"/>
          <w:right w:val="nil"/>
          <w:between w:val="nil"/>
        </w:pBdr>
        <w:spacing w:before="226"/>
        <w:ind w:right="188"/>
        <w:rPr>
          <w:i/>
          <w:color w:val="000000"/>
          <w:sz w:val="20"/>
          <w:szCs w:val="20"/>
        </w:rPr>
      </w:pPr>
      <w:r w:rsidRPr="009F7D15">
        <w:rPr>
          <w:i/>
          <w:color w:val="000000"/>
          <w:sz w:val="20"/>
          <w:szCs w:val="20"/>
        </w:rPr>
        <w:t>A minimum grade of B for all graduate courses</w:t>
      </w:r>
    </w:p>
    <w:p w14:paraId="5F6E7C75" w14:textId="6CAC24F3" w:rsidR="00BC3B25" w:rsidRPr="009F7D15" w:rsidRDefault="00BE3633">
      <w:pPr>
        <w:pBdr>
          <w:top w:val="nil"/>
          <w:left w:val="nil"/>
          <w:bottom w:val="nil"/>
          <w:right w:val="nil"/>
          <w:between w:val="nil"/>
        </w:pBdr>
        <w:spacing w:before="226"/>
        <w:ind w:right="188"/>
        <w:rPr>
          <w:i/>
          <w:color w:val="000000"/>
          <w:sz w:val="20"/>
          <w:szCs w:val="20"/>
        </w:rPr>
      </w:pPr>
      <w:r w:rsidRPr="009F7D15">
        <w:rPr>
          <w:i/>
          <w:color w:val="000000"/>
          <w:sz w:val="20"/>
          <w:szCs w:val="20"/>
        </w:rPr>
        <w:t xml:space="preserve">Three of the graduate courses taken during </w:t>
      </w:r>
      <w:r w:rsidRPr="009F7D15">
        <w:rPr>
          <w:i/>
          <w:sz w:val="20"/>
          <w:szCs w:val="20"/>
        </w:rPr>
        <w:t>y</w:t>
      </w:r>
      <w:r w:rsidRPr="009F7D15">
        <w:rPr>
          <w:i/>
          <w:color w:val="000000"/>
          <w:sz w:val="20"/>
          <w:szCs w:val="20"/>
        </w:rPr>
        <w:t xml:space="preserve">ear </w:t>
      </w:r>
      <w:r w:rsidRPr="009F7D15">
        <w:rPr>
          <w:i/>
          <w:sz w:val="20"/>
          <w:szCs w:val="20"/>
        </w:rPr>
        <w:t>four</w:t>
      </w:r>
      <w:r w:rsidRPr="009F7D15">
        <w:rPr>
          <w:i/>
          <w:color w:val="000000"/>
          <w:sz w:val="20"/>
          <w:szCs w:val="20"/>
        </w:rPr>
        <w:t xml:space="preserve"> will double-count towards the undergraduate degree. Students must ensure they complete 2</w:t>
      </w:r>
      <w:r w:rsidR="00455CEC" w:rsidRPr="009F7D15">
        <w:rPr>
          <w:i/>
          <w:color w:val="000000"/>
          <w:sz w:val="20"/>
          <w:szCs w:val="20"/>
        </w:rPr>
        <w:t xml:space="preserve">9 </w:t>
      </w:r>
      <w:r w:rsidRPr="009F7D15">
        <w:rPr>
          <w:i/>
          <w:color w:val="000000"/>
          <w:sz w:val="20"/>
          <w:szCs w:val="20"/>
        </w:rPr>
        <w:t xml:space="preserve">undergraduate units in addition to the three graduate courses in order to receive their B.A. </w:t>
      </w:r>
      <w:r w:rsidR="000A5E9B">
        <w:rPr>
          <w:i/>
          <w:color w:val="000000"/>
          <w:sz w:val="20"/>
          <w:szCs w:val="20"/>
        </w:rPr>
        <w:t>Credit by exam, o</w:t>
      </w:r>
      <w:r w:rsidRPr="009F7D15">
        <w:rPr>
          <w:i/>
          <w:color w:val="000000"/>
          <w:sz w:val="20"/>
          <w:szCs w:val="20"/>
        </w:rPr>
        <w:t>verloading, taking summer courses, or transferring in course credit through AP classes or dual enrollment in high school or courses taken at other institutions</w:t>
      </w:r>
      <w:r w:rsidR="000A5E9B">
        <w:rPr>
          <w:i/>
          <w:color w:val="000000"/>
          <w:sz w:val="20"/>
          <w:szCs w:val="20"/>
        </w:rPr>
        <w:t xml:space="preserve"> always speeds up graduation</w:t>
      </w:r>
      <w:r w:rsidRPr="009F7D15">
        <w:rPr>
          <w:i/>
          <w:color w:val="000000"/>
          <w:sz w:val="20"/>
          <w:szCs w:val="20"/>
        </w:rPr>
        <w:t>.</w:t>
      </w:r>
    </w:p>
    <w:sectPr w:rsidR="00BC3B25" w:rsidRPr="009F7D15">
      <w:headerReference w:type="even" r:id="rId9"/>
      <w:headerReference w:type="default" r:id="rId10"/>
      <w:footerReference w:type="even" r:id="rId11"/>
      <w:footerReference w:type="default" r:id="rId12"/>
      <w:headerReference w:type="first" r:id="rId13"/>
      <w:footerReference w:type="first" r:id="rId14"/>
      <w:pgSz w:w="12240" w:h="15840"/>
      <w:pgMar w:top="940" w:right="580" w:bottom="280" w:left="6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843F6" w14:textId="77777777" w:rsidR="00476F6A" w:rsidRDefault="00476F6A">
      <w:r>
        <w:separator/>
      </w:r>
    </w:p>
  </w:endnote>
  <w:endnote w:type="continuationSeparator" w:id="0">
    <w:p w14:paraId="35AB09B9" w14:textId="77777777" w:rsidR="00476F6A" w:rsidRDefault="0047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D256BC24-0886-40E1-92EA-541599D9DC88}"/>
    <w:embedBold r:id="rId2" w:fontKey="{63E01EC2-F8D7-4DF5-ABB6-CF9F40C9D0CE}"/>
    <w:embedItalic r:id="rId3" w:fontKey="{6206D2E7-F490-4E2F-AEC1-5534D682CB33}"/>
    <w:embedBoldItalic r:id="rId4" w:fontKey="{606650D1-1718-4C6B-9E5A-19588A136A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ABCD294-E160-458E-AE92-56D745641605}"/>
    <w:embedItalic r:id="rId6" w:fontKey="{B70F0CC8-41DC-46E8-8F42-DC3C59896DD9}"/>
  </w:font>
  <w:font w:name="Segoe UI">
    <w:panose1 w:val="020B0502040204020203"/>
    <w:charset w:val="00"/>
    <w:family w:val="swiss"/>
    <w:pitch w:val="variable"/>
    <w:sig w:usb0="E4002EFF" w:usb1="C000E47F" w:usb2="00000009" w:usb3="00000000" w:csb0="000001FF" w:csb1="00000000"/>
    <w:embedRegular r:id="rId7" w:fontKey="{FFB70825-A943-4813-BC8D-A1FA3FC51AB5}"/>
  </w:font>
  <w:font w:name="Calibri">
    <w:panose1 w:val="020F0502020204030204"/>
    <w:charset w:val="00"/>
    <w:family w:val="swiss"/>
    <w:pitch w:val="variable"/>
    <w:sig w:usb0="E4002EFF" w:usb1="C200247B" w:usb2="00000009" w:usb3="00000000" w:csb0="000001FF" w:csb1="00000000"/>
    <w:embedRegular r:id="rId8" w:fontKey="{529AC56F-3647-469D-874B-02E86EAF3E16}"/>
    <w:embedBold r:id="rId9" w:fontKey="{F90831F6-A3B2-413A-9807-186B56DE4D93}"/>
    <w:embedBoldItalic r:id="rId10" w:fontKey="{62C5A61F-7CA2-4EFA-9645-D01B1AFB01AB}"/>
  </w:font>
  <w:font w:name="Cambria">
    <w:panose1 w:val="02040503050406030204"/>
    <w:charset w:val="00"/>
    <w:family w:val="roman"/>
    <w:pitch w:val="variable"/>
    <w:sig w:usb0="E00006FF" w:usb1="420024FF" w:usb2="02000000" w:usb3="00000000" w:csb0="0000019F" w:csb1="00000000"/>
    <w:embedRegular r:id="rId11" w:fontKey="{898D2E9A-92A1-45A6-80FD-FBCC370DC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7C1E" w14:textId="77777777" w:rsidR="00BC3B25" w:rsidRDefault="00BC3B2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5E77" w14:textId="77777777" w:rsidR="00BC3B25" w:rsidRDefault="00BC3B2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4944" w14:textId="77777777" w:rsidR="00BC3B25" w:rsidRDefault="00BC3B2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C41B" w14:textId="77777777" w:rsidR="00476F6A" w:rsidRDefault="00476F6A">
      <w:r>
        <w:separator/>
      </w:r>
    </w:p>
  </w:footnote>
  <w:footnote w:type="continuationSeparator" w:id="0">
    <w:p w14:paraId="41FD2991" w14:textId="77777777" w:rsidR="00476F6A" w:rsidRDefault="00476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FD92" w14:textId="77777777" w:rsidR="00BC3B25" w:rsidRDefault="00BC3B2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6743" w14:textId="77777777" w:rsidR="00BC3B25" w:rsidRDefault="00BC3B2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83D9" w14:textId="77777777" w:rsidR="00BC3B25" w:rsidRDefault="00BC3B2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636CA"/>
    <w:multiLevelType w:val="multilevel"/>
    <w:tmpl w:val="51C21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68568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2">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B25"/>
    <w:rsid w:val="000855E3"/>
    <w:rsid w:val="000969AC"/>
    <w:rsid w:val="000A5E9B"/>
    <w:rsid w:val="000D3E07"/>
    <w:rsid w:val="00116785"/>
    <w:rsid w:val="001E1353"/>
    <w:rsid w:val="00244082"/>
    <w:rsid w:val="00250569"/>
    <w:rsid w:val="002728A2"/>
    <w:rsid w:val="002A3785"/>
    <w:rsid w:val="002E1425"/>
    <w:rsid w:val="003336A7"/>
    <w:rsid w:val="00394777"/>
    <w:rsid w:val="00403B75"/>
    <w:rsid w:val="004262EA"/>
    <w:rsid w:val="00441036"/>
    <w:rsid w:val="00455CEC"/>
    <w:rsid w:val="00476F6A"/>
    <w:rsid w:val="004A5B90"/>
    <w:rsid w:val="004C3EB9"/>
    <w:rsid w:val="00502B29"/>
    <w:rsid w:val="00513136"/>
    <w:rsid w:val="0052402B"/>
    <w:rsid w:val="006527DD"/>
    <w:rsid w:val="006E1195"/>
    <w:rsid w:val="00714BFD"/>
    <w:rsid w:val="0072252F"/>
    <w:rsid w:val="0076512E"/>
    <w:rsid w:val="007A061B"/>
    <w:rsid w:val="00822BD5"/>
    <w:rsid w:val="00833490"/>
    <w:rsid w:val="008D5A67"/>
    <w:rsid w:val="00901D50"/>
    <w:rsid w:val="00911730"/>
    <w:rsid w:val="00915F48"/>
    <w:rsid w:val="0092525C"/>
    <w:rsid w:val="00953D24"/>
    <w:rsid w:val="009951C6"/>
    <w:rsid w:val="009A2F56"/>
    <w:rsid w:val="009E47AD"/>
    <w:rsid w:val="009F7D15"/>
    <w:rsid w:val="00A25289"/>
    <w:rsid w:val="00A74148"/>
    <w:rsid w:val="00B41CBA"/>
    <w:rsid w:val="00BC3B25"/>
    <w:rsid w:val="00BE3633"/>
    <w:rsid w:val="00C221D3"/>
    <w:rsid w:val="00CB6522"/>
    <w:rsid w:val="00CD64CB"/>
    <w:rsid w:val="00D018FA"/>
    <w:rsid w:val="00D7761B"/>
    <w:rsid w:val="00DB0BCC"/>
    <w:rsid w:val="00DC7614"/>
    <w:rsid w:val="00DF3A1B"/>
    <w:rsid w:val="00E0641B"/>
    <w:rsid w:val="00E72E3A"/>
    <w:rsid w:val="00E75622"/>
    <w:rsid w:val="00F0503D"/>
    <w:rsid w:val="00FA3B45"/>
    <w:rsid w:val="00FC7534"/>
    <w:rsid w:val="00FD4C53"/>
    <w:rsid w:val="00FD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3212]"/>
    </o:shapedefaults>
    <o:shapelayout v:ext="edit">
      <o:idmap v:ext="edit" data="2"/>
    </o:shapelayout>
  </w:shapeDefaults>
  <w:decimalSymbol w:val="."/>
  <w:listSeparator w:val=","/>
  <w14:docId w14:val="748A7C0A"/>
  <w15:docId w15:val="{6DB8938D-875D-0C45-8C62-34918D50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
      <w:ind w:left="2429" w:right="2441"/>
      <w:jc w:val="center"/>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842" w:hanging="361"/>
    </w:pPr>
  </w:style>
  <w:style w:type="paragraph" w:customStyle="1" w:styleId="TableParagraph">
    <w:name w:val="Table Paragraph"/>
    <w:basedOn w:val="Normal"/>
    <w:uiPriority w:val="1"/>
    <w:qFormat/>
    <w:pPr>
      <w:ind w:left="105"/>
      <w:jc w:val="center"/>
    </w:pPr>
  </w:style>
  <w:style w:type="paragraph" w:styleId="NormalWeb">
    <w:name w:val="Normal (Web)"/>
    <w:basedOn w:val="Normal"/>
    <w:uiPriority w:val="99"/>
    <w:unhideWhenUsed/>
    <w:rsid w:val="000C35D7"/>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10F7"/>
    <w:pPr>
      <w:tabs>
        <w:tab w:val="center" w:pos="4680"/>
        <w:tab w:val="right" w:pos="9360"/>
      </w:tabs>
    </w:pPr>
  </w:style>
  <w:style w:type="character" w:customStyle="1" w:styleId="HeaderChar">
    <w:name w:val="Header Char"/>
    <w:basedOn w:val="DefaultParagraphFont"/>
    <w:link w:val="Header"/>
    <w:uiPriority w:val="99"/>
    <w:rsid w:val="00FC10F7"/>
    <w:rPr>
      <w:rFonts w:ascii="Garamond" w:eastAsia="Garamond" w:hAnsi="Garamond" w:cs="Garamond"/>
    </w:rPr>
  </w:style>
  <w:style w:type="paragraph" w:styleId="Footer">
    <w:name w:val="footer"/>
    <w:basedOn w:val="Normal"/>
    <w:link w:val="FooterChar"/>
    <w:uiPriority w:val="99"/>
    <w:unhideWhenUsed/>
    <w:rsid w:val="00FC10F7"/>
    <w:pPr>
      <w:tabs>
        <w:tab w:val="center" w:pos="4680"/>
        <w:tab w:val="right" w:pos="9360"/>
      </w:tabs>
    </w:pPr>
  </w:style>
  <w:style w:type="character" w:customStyle="1" w:styleId="FooterChar">
    <w:name w:val="Footer Char"/>
    <w:basedOn w:val="DefaultParagraphFont"/>
    <w:link w:val="Footer"/>
    <w:uiPriority w:val="99"/>
    <w:rsid w:val="00FC10F7"/>
    <w:rPr>
      <w:rFonts w:ascii="Garamond" w:eastAsia="Garamond" w:hAnsi="Garamond" w:cs="Garamond"/>
    </w:rPr>
  </w:style>
  <w:style w:type="character" w:styleId="Hyperlink">
    <w:name w:val="Hyperlink"/>
    <w:basedOn w:val="DefaultParagraphFont"/>
    <w:uiPriority w:val="99"/>
    <w:unhideWhenUsed/>
    <w:rsid w:val="00B722D0"/>
    <w:rPr>
      <w:color w:val="0000FF" w:themeColor="hyperlink"/>
      <w:u w:val="single"/>
    </w:rPr>
  </w:style>
  <w:style w:type="character" w:styleId="UnresolvedMention">
    <w:name w:val="Unresolved Mention"/>
    <w:basedOn w:val="DefaultParagraphFont"/>
    <w:uiPriority w:val="99"/>
    <w:semiHidden/>
    <w:unhideWhenUsed/>
    <w:rsid w:val="00B722D0"/>
    <w:rPr>
      <w:color w:val="605E5C"/>
      <w:shd w:val="clear" w:color="auto" w:fill="E1DFDD"/>
    </w:rPr>
  </w:style>
  <w:style w:type="table" w:styleId="TableGrid">
    <w:name w:val="Table Grid"/>
    <w:basedOn w:val="TableNormal"/>
    <w:uiPriority w:val="39"/>
    <w:rsid w:val="00E72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paragraph" w:styleId="Revision">
    <w:name w:val="Revision"/>
    <w:hidden/>
    <w:uiPriority w:val="99"/>
    <w:semiHidden/>
    <w:rsid w:val="009E47AD"/>
    <w:pPr>
      <w:widowControl/>
    </w:pPr>
  </w:style>
  <w:style w:type="paragraph" w:styleId="CommentSubject">
    <w:name w:val="annotation subject"/>
    <w:basedOn w:val="CommentText"/>
    <w:next w:val="CommentText"/>
    <w:link w:val="CommentSubjectChar"/>
    <w:uiPriority w:val="99"/>
    <w:semiHidden/>
    <w:unhideWhenUsed/>
    <w:rsid w:val="00822BD5"/>
    <w:rPr>
      <w:b/>
      <w:bCs/>
    </w:rPr>
  </w:style>
  <w:style w:type="character" w:customStyle="1" w:styleId="CommentSubjectChar">
    <w:name w:val="Comment Subject Char"/>
    <w:basedOn w:val="CommentTextChar"/>
    <w:link w:val="CommentSubject"/>
    <w:uiPriority w:val="99"/>
    <w:semiHidden/>
    <w:rsid w:val="00822BD5"/>
    <w:rPr>
      <w:b/>
      <w:bCs/>
      <w:sz w:val="20"/>
      <w:szCs w:val="20"/>
    </w:rPr>
  </w:style>
  <w:style w:type="paragraph" w:styleId="BalloonText">
    <w:name w:val="Balloon Text"/>
    <w:basedOn w:val="Normal"/>
    <w:link w:val="BalloonTextChar"/>
    <w:uiPriority w:val="99"/>
    <w:semiHidden/>
    <w:unhideWhenUsed/>
    <w:rsid w:val="00D776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6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4687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Bld148DjXE2YSz9CIi7x2XeLQ==">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Goebel</dc:creator>
  <cp:lastModifiedBy>Marimar Huguet Jerez</cp:lastModifiedBy>
  <cp:revision>18</cp:revision>
  <cp:lastPrinted>2025-04-18T16:04:00Z</cp:lastPrinted>
  <dcterms:created xsi:type="dcterms:W3CDTF">2025-02-03T20:17:00Z</dcterms:created>
  <dcterms:modified xsi:type="dcterms:W3CDTF">2025-04-21T13:52:00Z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2021-08-23T00:00:00Z</vt:lpwstr>
  </property>
  <property fmtid="{D5CDD505-2E9C-101B-9397-08002B2CF9AE}" pid="3" name="Creator">
    <vt:lpwstr>Word</vt:lpwstr>
  </property>
  <property fmtid="{D5CDD505-2E9C-101B-9397-08002B2CF9AE}" pid="4" name="LastSaved">
    <vt:lpwstr>2023-02-06T00:00:00Z</vt:lpwstr>
  </property>
  <property fmtid="{D5CDD505-2E9C-101B-9397-08002B2CF9AE}" pid="5" name="Producer">
    <vt:lpwstr>macOS Version 10.15.7 (Build 19H1323) Quartz PDFContext</vt:lpwstr>
  </property>
</Properties>
</file>